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BB8" w14:textId="679370AD" w:rsidR="002745B5" w:rsidRPr="00684933" w:rsidRDefault="001D7A13" w:rsidP="007B4438">
      <w:pPr>
        <w:pStyle w:val="NH1"/>
      </w:pPr>
      <w:r>
        <w:t>A Framework for Problem Prioritization</w:t>
      </w:r>
    </w:p>
    <w:p w14:paraId="793ECB56" w14:textId="17E1DC75" w:rsidR="00327438" w:rsidRDefault="001D7A13" w:rsidP="001D7A13">
      <w:pPr>
        <w:pStyle w:val="NBody"/>
      </w:pPr>
      <w:r w:rsidRPr="001D7A13">
        <w:rPr>
          <w:shd w:val="clear" w:color="auto" w:fill="FFFFFF"/>
        </w:rPr>
        <w:t>Use this matrix to assign “scores” for your main challenges based on how they impact different outcomes—with 1 being the lowest impact and 5 being the highest. The higher the total score, the more pressing the matter.</w:t>
      </w:r>
      <w:r>
        <w:rPr>
          <w:shd w:val="clear" w:color="auto" w:fill="FFFFFF"/>
        </w:rPr>
        <w:t xml:space="preserve"> </w:t>
      </w:r>
      <w:r w:rsidRPr="001D7A13">
        <w:rPr>
          <w:shd w:val="clear" w:color="auto" w:fill="FFFFFF"/>
        </w:rPr>
        <w:t>Plus, this framework can give you more analytical insights instead of relying on your gut feelings when deciding what</w:t>
      </w:r>
      <w:r>
        <w:rPr>
          <w:shd w:val="clear" w:color="auto" w:fill="FFFFFF"/>
        </w:rPr>
        <w:t xml:space="preserve"> </w:t>
      </w:r>
      <w:r w:rsidRPr="001D7A13">
        <w:rPr>
          <w:shd w:val="clear" w:color="auto" w:fill="FFFFFF"/>
        </w:rPr>
        <w:t>to solve first. (Pro tip: keep this information handy when it comes time to justify your request for technology, too.)</w:t>
      </w:r>
      <w:r w:rsidR="00C8591E">
        <w:rPr>
          <w:shd w:val="clear" w:color="auto" w:fill="FFFFFF"/>
        </w:rPr>
        <w:t xml:space="preserve"> You can </w:t>
      </w:r>
      <w:r w:rsidR="005753F1">
        <w:rPr>
          <w:shd w:val="clear" w:color="auto" w:fill="FFFFFF"/>
        </w:rPr>
        <w:t xml:space="preserve">add, remove, or </w:t>
      </w:r>
      <w:r w:rsidR="00C8591E">
        <w:rPr>
          <w:shd w:val="clear" w:color="auto" w:fill="FFFFFF"/>
        </w:rPr>
        <w:t>adjust the “Impact On …” colu</w:t>
      </w:r>
      <w:r w:rsidR="005753F1">
        <w:rPr>
          <w:shd w:val="clear" w:color="auto" w:fill="FFFFFF"/>
        </w:rPr>
        <w:t>mns to meet your agency’s specific needs.</w:t>
      </w:r>
    </w:p>
    <w:p w14:paraId="33C5D52E" w14:textId="6F4E34AC" w:rsidR="000272AC" w:rsidRPr="001C1F45" w:rsidRDefault="001D7A13" w:rsidP="000272AC">
      <w:pPr>
        <w:pStyle w:val="NH2"/>
      </w:pPr>
      <w:r>
        <w:t>Problem Prioritization Matrix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992"/>
        <w:gridCol w:w="1062"/>
        <w:gridCol w:w="1240"/>
        <w:gridCol w:w="1217"/>
        <w:gridCol w:w="1292"/>
        <w:gridCol w:w="1247"/>
        <w:gridCol w:w="1288"/>
        <w:gridCol w:w="1240"/>
        <w:gridCol w:w="1288"/>
        <w:gridCol w:w="1192"/>
      </w:tblGrid>
      <w:tr w:rsidR="001D7A13" w14:paraId="4C9119B4" w14:textId="77777777" w:rsidTr="00FB0E93">
        <w:tc>
          <w:tcPr>
            <w:tcW w:w="1992" w:type="dxa"/>
            <w:shd w:val="clear" w:color="auto" w:fill="auto"/>
          </w:tcPr>
          <w:p w14:paraId="64390C20" w14:textId="4E8A2FFA" w:rsidR="001D7A13" w:rsidRPr="001D7A13" w:rsidRDefault="001D7A13" w:rsidP="001D7A13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1D7A13">
              <w:rPr>
                <w:b/>
                <w:bCs/>
                <w:shd w:val="clear" w:color="auto" w:fill="FFFFFF"/>
              </w:rPr>
              <w:t>P</w:t>
            </w:r>
            <w:r>
              <w:rPr>
                <w:b/>
                <w:bCs/>
                <w:shd w:val="clear" w:color="auto" w:fill="FFFFFF"/>
              </w:rPr>
              <w:t>ROBLEMS</w:t>
            </w:r>
          </w:p>
        </w:tc>
        <w:tc>
          <w:tcPr>
            <w:tcW w:w="9874" w:type="dxa"/>
            <w:gridSpan w:val="8"/>
            <w:shd w:val="clear" w:color="auto" w:fill="auto"/>
          </w:tcPr>
          <w:p w14:paraId="50157C62" w14:textId="54DCFDB7" w:rsidR="001D7A13" w:rsidRPr="001D7A13" w:rsidRDefault="001D7A13" w:rsidP="001D7A13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IMPACT ON</w:t>
            </w:r>
            <w:r w:rsidRPr="001D7A13">
              <w:rPr>
                <w:b/>
                <w:bCs/>
                <w:shd w:val="clear" w:color="auto" w:fill="FFFFFF"/>
              </w:rPr>
              <w:t xml:space="preserve"> …</w:t>
            </w:r>
          </w:p>
        </w:tc>
        <w:tc>
          <w:tcPr>
            <w:tcW w:w="1192" w:type="dxa"/>
            <w:shd w:val="clear" w:color="auto" w:fill="auto"/>
          </w:tcPr>
          <w:p w14:paraId="63519A16" w14:textId="18733B79" w:rsidR="001D7A13" w:rsidRPr="001D7A13" w:rsidRDefault="001D7A13" w:rsidP="001D7A13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1D7A13">
              <w:rPr>
                <w:b/>
                <w:bCs/>
                <w:shd w:val="clear" w:color="auto" w:fill="FFFFFF"/>
              </w:rPr>
              <w:t>S</w:t>
            </w:r>
            <w:r>
              <w:rPr>
                <w:b/>
                <w:bCs/>
                <w:shd w:val="clear" w:color="auto" w:fill="FFFFFF"/>
              </w:rPr>
              <w:t>CORE</w:t>
            </w:r>
          </w:p>
        </w:tc>
      </w:tr>
      <w:tr w:rsidR="00C8591E" w14:paraId="7631C0A9" w14:textId="77777777" w:rsidTr="00FB0E93">
        <w:tc>
          <w:tcPr>
            <w:tcW w:w="1992" w:type="dxa"/>
          </w:tcPr>
          <w:p w14:paraId="7593F4D1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062" w:type="dxa"/>
            <w:vAlign w:val="center"/>
          </w:tcPr>
          <w:p w14:paraId="4823DB61" w14:textId="31F89628" w:rsidR="001D7A13" w:rsidRDefault="001D7A13" w:rsidP="001D7A13">
            <w:pPr>
              <w:pStyle w:val="NBody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Worker Retention</w:t>
            </w:r>
          </w:p>
        </w:tc>
        <w:tc>
          <w:tcPr>
            <w:tcW w:w="1240" w:type="dxa"/>
            <w:vAlign w:val="center"/>
          </w:tcPr>
          <w:p w14:paraId="22A3EFFB" w14:textId="5AC33C20" w:rsidR="001D7A13" w:rsidRDefault="001D7A13" w:rsidP="001D7A13">
            <w:pPr>
              <w:pStyle w:val="NBody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Worker Efficiency</w:t>
            </w:r>
          </w:p>
        </w:tc>
        <w:tc>
          <w:tcPr>
            <w:tcW w:w="1217" w:type="dxa"/>
            <w:vAlign w:val="center"/>
          </w:tcPr>
          <w:p w14:paraId="063A3E90" w14:textId="301359D3" w:rsidR="001D7A13" w:rsidRDefault="001D7A13" w:rsidP="001D7A13">
            <w:pPr>
              <w:pStyle w:val="NBody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Funding</w:t>
            </w:r>
          </w:p>
        </w:tc>
        <w:tc>
          <w:tcPr>
            <w:tcW w:w="1292" w:type="dxa"/>
            <w:vAlign w:val="center"/>
          </w:tcPr>
          <w:p w14:paraId="037ECDA4" w14:textId="027CC2E9" w:rsidR="001D7A13" w:rsidRDefault="001D7A13" w:rsidP="001D7A13">
            <w:pPr>
              <w:pStyle w:val="NBody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Timeliness/</w:t>
            </w:r>
            <w:r>
              <w:rPr>
                <w:shd w:val="clear" w:color="auto" w:fill="FFFFFF"/>
              </w:rPr>
              <w:br/>
              <w:t>Compliance</w:t>
            </w:r>
          </w:p>
        </w:tc>
        <w:tc>
          <w:tcPr>
            <w:tcW w:w="1247" w:type="dxa"/>
            <w:vAlign w:val="center"/>
          </w:tcPr>
          <w:p w14:paraId="32A3D050" w14:textId="2C5E3283" w:rsidR="001D7A13" w:rsidRDefault="00D86410" w:rsidP="001D7A13">
            <w:pPr>
              <w:pStyle w:val="NBody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Other HHS Programs</w:t>
            </w:r>
          </w:p>
        </w:tc>
        <w:tc>
          <w:tcPr>
            <w:tcW w:w="1288" w:type="dxa"/>
            <w:vAlign w:val="center"/>
          </w:tcPr>
          <w:p w14:paraId="517B6EB1" w14:textId="5E5734B2" w:rsidR="001D7A13" w:rsidRDefault="00C8591E" w:rsidP="001D7A13">
            <w:pPr>
              <w:pStyle w:val="NBody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Community Partners</w:t>
            </w:r>
          </w:p>
        </w:tc>
        <w:tc>
          <w:tcPr>
            <w:tcW w:w="1240" w:type="dxa"/>
            <w:vAlign w:val="center"/>
          </w:tcPr>
          <w:p w14:paraId="07527025" w14:textId="6E7615C6" w:rsidR="001D7A13" w:rsidRDefault="001D7A13" w:rsidP="001D7A13">
            <w:pPr>
              <w:pStyle w:val="NBody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Children/</w:t>
            </w:r>
            <w:r>
              <w:rPr>
                <w:shd w:val="clear" w:color="auto" w:fill="FFFFFF"/>
              </w:rPr>
              <w:br/>
              <w:t>Families</w:t>
            </w:r>
          </w:p>
        </w:tc>
        <w:tc>
          <w:tcPr>
            <w:tcW w:w="1288" w:type="dxa"/>
            <w:vAlign w:val="center"/>
          </w:tcPr>
          <w:p w14:paraId="00A4E7E1" w14:textId="3A167A2C" w:rsidR="001D7A13" w:rsidRDefault="001D7A13" w:rsidP="001D7A13">
            <w:pPr>
              <w:pStyle w:val="NBody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Community Well-being</w:t>
            </w:r>
          </w:p>
        </w:tc>
        <w:tc>
          <w:tcPr>
            <w:tcW w:w="1192" w:type="dxa"/>
          </w:tcPr>
          <w:p w14:paraId="51604B33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C8591E" w14:paraId="2F619730" w14:textId="77777777" w:rsidTr="00FB0E93">
        <w:tc>
          <w:tcPr>
            <w:tcW w:w="1992" w:type="dxa"/>
          </w:tcPr>
          <w:p w14:paraId="6DB91697" w14:textId="5D52797C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062" w:type="dxa"/>
          </w:tcPr>
          <w:p w14:paraId="70A4A127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0" w:type="dxa"/>
          </w:tcPr>
          <w:p w14:paraId="76C75092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17" w:type="dxa"/>
          </w:tcPr>
          <w:p w14:paraId="576AF789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92" w:type="dxa"/>
          </w:tcPr>
          <w:p w14:paraId="3DA71E68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7" w:type="dxa"/>
          </w:tcPr>
          <w:p w14:paraId="4F465B3D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88" w:type="dxa"/>
          </w:tcPr>
          <w:p w14:paraId="59271CBC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0" w:type="dxa"/>
          </w:tcPr>
          <w:p w14:paraId="4C862F83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88" w:type="dxa"/>
          </w:tcPr>
          <w:p w14:paraId="52D99EEA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192" w:type="dxa"/>
          </w:tcPr>
          <w:p w14:paraId="01B2472F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C8591E" w14:paraId="5555E16C" w14:textId="77777777" w:rsidTr="00FB0E93">
        <w:tc>
          <w:tcPr>
            <w:tcW w:w="1992" w:type="dxa"/>
          </w:tcPr>
          <w:p w14:paraId="4DF1E05C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062" w:type="dxa"/>
          </w:tcPr>
          <w:p w14:paraId="533904AF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0" w:type="dxa"/>
          </w:tcPr>
          <w:p w14:paraId="4D75908E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17" w:type="dxa"/>
          </w:tcPr>
          <w:p w14:paraId="32376F67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92" w:type="dxa"/>
          </w:tcPr>
          <w:p w14:paraId="13B997C4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7" w:type="dxa"/>
          </w:tcPr>
          <w:p w14:paraId="51FFE968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88" w:type="dxa"/>
          </w:tcPr>
          <w:p w14:paraId="61AA2541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0" w:type="dxa"/>
          </w:tcPr>
          <w:p w14:paraId="57640CB9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88" w:type="dxa"/>
          </w:tcPr>
          <w:p w14:paraId="3448F471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192" w:type="dxa"/>
          </w:tcPr>
          <w:p w14:paraId="6DD667B8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C8591E" w14:paraId="203573CE" w14:textId="77777777" w:rsidTr="00FB0E93">
        <w:tc>
          <w:tcPr>
            <w:tcW w:w="1992" w:type="dxa"/>
          </w:tcPr>
          <w:p w14:paraId="5AB5D582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062" w:type="dxa"/>
          </w:tcPr>
          <w:p w14:paraId="0CCCBDF0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0" w:type="dxa"/>
          </w:tcPr>
          <w:p w14:paraId="259F4E45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17" w:type="dxa"/>
          </w:tcPr>
          <w:p w14:paraId="6B8A7BBD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92" w:type="dxa"/>
          </w:tcPr>
          <w:p w14:paraId="3AB9F739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7" w:type="dxa"/>
          </w:tcPr>
          <w:p w14:paraId="0B4E1F66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88" w:type="dxa"/>
          </w:tcPr>
          <w:p w14:paraId="4F174FCA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0" w:type="dxa"/>
          </w:tcPr>
          <w:p w14:paraId="4C5CDA04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88" w:type="dxa"/>
          </w:tcPr>
          <w:p w14:paraId="212498EE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192" w:type="dxa"/>
          </w:tcPr>
          <w:p w14:paraId="140BB542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C8591E" w14:paraId="39727653" w14:textId="77777777" w:rsidTr="00FB0E93">
        <w:tc>
          <w:tcPr>
            <w:tcW w:w="1992" w:type="dxa"/>
          </w:tcPr>
          <w:p w14:paraId="3DA85C9C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062" w:type="dxa"/>
          </w:tcPr>
          <w:p w14:paraId="7EF59E0A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0" w:type="dxa"/>
          </w:tcPr>
          <w:p w14:paraId="2FBCEFE0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17" w:type="dxa"/>
          </w:tcPr>
          <w:p w14:paraId="7E4B4328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92" w:type="dxa"/>
          </w:tcPr>
          <w:p w14:paraId="285C4D1E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7" w:type="dxa"/>
          </w:tcPr>
          <w:p w14:paraId="78074DD7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88" w:type="dxa"/>
          </w:tcPr>
          <w:p w14:paraId="4B42180E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0" w:type="dxa"/>
          </w:tcPr>
          <w:p w14:paraId="41A1C11B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88" w:type="dxa"/>
          </w:tcPr>
          <w:p w14:paraId="7579F17C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192" w:type="dxa"/>
          </w:tcPr>
          <w:p w14:paraId="62322997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C8591E" w14:paraId="3919E247" w14:textId="77777777" w:rsidTr="00FB0E93">
        <w:tc>
          <w:tcPr>
            <w:tcW w:w="1992" w:type="dxa"/>
          </w:tcPr>
          <w:p w14:paraId="77321A47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062" w:type="dxa"/>
          </w:tcPr>
          <w:p w14:paraId="5827049C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0" w:type="dxa"/>
          </w:tcPr>
          <w:p w14:paraId="6BE8C762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17" w:type="dxa"/>
          </w:tcPr>
          <w:p w14:paraId="5C35FE53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92" w:type="dxa"/>
          </w:tcPr>
          <w:p w14:paraId="1E6A9C95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7" w:type="dxa"/>
          </w:tcPr>
          <w:p w14:paraId="7B05BF37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88" w:type="dxa"/>
          </w:tcPr>
          <w:p w14:paraId="26859EF0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0" w:type="dxa"/>
          </w:tcPr>
          <w:p w14:paraId="6F2F1DB3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88" w:type="dxa"/>
          </w:tcPr>
          <w:p w14:paraId="7D9344EC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192" w:type="dxa"/>
          </w:tcPr>
          <w:p w14:paraId="15C81D54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C8591E" w14:paraId="652182AC" w14:textId="77777777" w:rsidTr="00FB0E93">
        <w:tc>
          <w:tcPr>
            <w:tcW w:w="1992" w:type="dxa"/>
          </w:tcPr>
          <w:p w14:paraId="310A9190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062" w:type="dxa"/>
          </w:tcPr>
          <w:p w14:paraId="7D7F1DFF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0" w:type="dxa"/>
          </w:tcPr>
          <w:p w14:paraId="10AEB3EE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17" w:type="dxa"/>
          </w:tcPr>
          <w:p w14:paraId="19396158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92" w:type="dxa"/>
          </w:tcPr>
          <w:p w14:paraId="49582311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7" w:type="dxa"/>
          </w:tcPr>
          <w:p w14:paraId="5546228F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88" w:type="dxa"/>
          </w:tcPr>
          <w:p w14:paraId="7EA8AA8D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40" w:type="dxa"/>
          </w:tcPr>
          <w:p w14:paraId="27A3E4ED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288" w:type="dxa"/>
          </w:tcPr>
          <w:p w14:paraId="55921BC2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1192" w:type="dxa"/>
          </w:tcPr>
          <w:p w14:paraId="613FBC23" w14:textId="77777777" w:rsidR="001D7A13" w:rsidRDefault="001D7A13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</w:tbl>
    <w:p w14:paraId="22166827" w14:textId="1D3138F4" w:rsidR="00A41A0E" w:rsidRPr="00130DFF" w:rsidRDefault="00A41A0E" w:rsidP="005753F1">
      <w:pPr>
        <w:pStyle w:val="NBody"/>
        <w:ind w:left="0"/>
        <w:rPr>
          <w:shd w:val="clear" w:color="auto" w:fill="FFFFFF"/>
        </w:rPr>
      </w:pPr>
    </w:p>
    <w:sectPr w:rsidR="00A41A0E" w:rsidRPr="00130DFF" w:rsidSect="00550AEA">
      <w:headerReference w:type="default" r:id="rId11"/>
      <w:footerReference w:type="default" r:id="rId12"/>
      <w:pgSz w:w="15840" w:h="12240" w:orient="landscape"/>
      <w:pgMar w:top="1872" w:right="1440" w:bottom="1152" w:left="1152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938A" w14:textId="77777777" w:rsidR="00B456EB" w:rsidRDefault="00B456EB" w:rsidP="00D33E48">
      <w:pPr>
        <w:spacing w:after="0" w:line="240" w:lineRule="auto"/>
      </w:pPr>
      <w:r>
        <w:separator/>
      </w:r>
    </w:p>
  </w:endnote>
  <w:endnote w:type="continuationSeparator" w:id="0">
    <w:p w14:paraId="71A601E2" w14:textId="77777777" w:rsidR="00B456EB" w:rsidRDefault="00B456EB" w:rsidP="00D33E48">
      <w:pPr>
        <w:spacing w:after="0" w:line="240" w:lineRule="auto"/>
      </w:pPr>
      <w:r>
        <w:continuationSeparator/>
      </w:r>
    </w:p>
  </w:endnote>
  <w:endnote w:type="continuationNotice" w:id="1">
    <w:p w14:paraId="1326EA89" w14:textId="77777777" w:rsidR="00C8591E" w:rsidRDefault="00C85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99C3" w14:textId="35AA2650" w:rsidR="00094834" w:rsidRPr="00AB36F2" w:rsidRDefault="00AB36F2" w:rsidP="00AB36F2">
    <w:pPr>
      <w:pStyle w:val="Footer"/>
      <w:tabs>
        <w:tab w:val="clear" w:pos="4680"/>
        <w:tab w:val="clear" w:pos="9360"/>
      </w:tabs>
      <w:rPr>
        <w:rFonts w:ascii="Segoe UI Light" w:hAnsi="Segoe UI Light" w:cs="Segoe UI Light"/>
        <w:b/>
        <w:color w:val="006983"/>
        <w:sz w:val="20"/>
        <w:szCs w:val="20"/>
      </w:rPr>
    </w:pPr>
    <w:r w:rsidRPr="00172013">
      <w:rPr>
        <w:rFonts w:ascii="Segoe UI Light" w:hAnsi="Segoe UI Light" w:cs="Segoe UI Light"/>
        <w:color w:val="69BE28" w:themeColor="accent5"/>
        <w:sz w:val="20"/>
        <w:szCs w:val="20"/>
      </w:rPr>
      <w:t>|</w:t>
    </w:r>
    <w:r w:rsidRPr="00AF4E28">
      <w:rPr>
        <w:rFonts w:ascii="Segoe UI Light" w:hAnsi="Segoe UI Light" w:cs="Segoe UI Light"/>
        <w:noProof/>
        <w:color w:val="69BE28"/>
        <w:sz w:val="20"/>
        <w:szCs w:val="20"/>
        <w:lang w:eastAsia="zh-TW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20DD1F5D" wp14:editId="5E08EDE7">
              <wp:simplePos x="0" y="0"/>
              <wp:positionH relativeFrom="column">
                <wp:posOffset>-1948498</wp:posOffset>
              </wp:positionH>
              <wp:positionV relativeFrom="paragraph">
                <wp:posOffset>-1278784</wp:posOffset>
              </wp:positionV>
              <wp:extent cx="2806489" cy="279400"/>
              <wp:effectExtent l="6033" t="0" r="317" b="318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806489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F09F0" w14:textId="77777777" w:rsidR="00AB36F2" w:rsidRPr="00645D0F" w:rsidRDefault="00AB36F2" w:rsidP="00AB36F2">
                          <w:pPr>
                            <w:jc w:val="right"/>
                            <w:rPr>
                              <w:rFonts w:ascii="Segoe UI Light" w:hAnsi="Segoe UI Light" w:cs="Segoe UI Light"/>
                              <w:color w:val="BCBD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1F5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153.45pt;margin-top:-100.7pt;width:221pt;height:22pt;rotation:90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" stroked="f">
              <v:textbox>
                <w:txbxContent>
                  <w:p w14:paraId="2F4F09F0" w14:textId="77777777" w:rsidR="00AB36F2" w:rsidRPr="00645D0F" w:rsidRDefault="00AB36F2" w:rsidP="00AB36F2">
                    <w:pPr>
                      <w:jc w:val="right"/>
                      <w:rPr>
                        <w:rFonts w:ascii="Segoe UI Light" w:hAnsi="Segoe UI Light" w:cs="Segoe UI Light"/>
                        <w:color w:val="BCBD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D3F21">
      <w:rPr>
        <w:rFonts w:ascii="Segoe UI Light" w:hAnsi="Segoe UI Light" w:cs="Segoe UI Light"/>
        <w:color w:val="69BE28"/>
        <w:sz w:val="20"/>
        <w:szCs w:val="20"/>
      </w:rPr>
      <w:t xml:space="preserve"> </w:t>
    </w:r>
    <w:r w:rsidRPr="00586DA3">
      <w:rPr>
        <w:rFonts w:ascii="Segoe UI Semilight" w:hAnsi="Segoe UI Semilight" w:cs="Segoe UI Semilight"/>
        <w:color w:val="006983"/>
        <w:sz w:val="20"/>
        <w:szCs w:val="20"/>
      </w:rPr>
      <w:t>Copyright © 20</w:t>
    </w:r>
    <w:r>
      <w:rPr>
        <w:rFonts w:ascii="Segoe UI Semilight" w:hAnsi="Segoe UI Semilight" w:cs="Segoe UI Semilight"/>
        <w:color w:val="006983"/>
        <w:sz w:val="20"/>
        <w:szCs w:val="20"/>
      </w:rPr>
      <w:t>20</w:t>
    </w:r>
    <w:r w:rsidRPr="00586DA3">
      <w:rPr>
        <w:rFonts w:ascii="Segoe UI Semilight" w:hAnsi="Segoe UI Semilight" w:cs="Segoe UI Semilight"/>
        <w:color w:val="006983"/>
        <w:sz w:val="20"/>
        <w:szCs w:val="20"/>
      </w:rPr>
      <w:t xml:space="preserve"> Northwoods Consulting Partners, Inc. All rights reserved.</w:t>
    </w:r>
    <w:r>
      <w:rPr>
        <w:rFonts w:ascii="Segoe UI Light" w:hAnsi="Segoe UI Light" w:cs="Segoe UI Light"/>
        <w:b/>
        <w:color w:val="006983"/>
        <w:sz w:val="20"/>
        <w:szCs w:val="20"/>
      </w:rPr>
      <w:t xml:space="preserve"> </w:t>
    </w:r>
    <w:r w:rsidRPr="00172013">
      <w:rPr>
        <w:rFonts w:ascii="Segoe UI Light" w:hAnsi="Segoe UI Light" w:cs="Segoe UI Light"/>
        <w:b/>
        <w:noProof/>
        <w:color w:val="69BE28" w:themeColor="accent5"/>
        <w:sz w:val="20"/>
        <w:szCs w:val="20"/>
        <w:lang w:eastAsia="zh-TW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179B9CD3" wp14:editId="47DBFF54">
              <wp:simplePos x="0" y="0"/>
              <wp:positionH relativeFrom="column">
                <wp:posOffset>8659495</wp:posOffset>
              </wp:positionH>
              <wp:positionV relativeFrom="bottomMargin">
                <wp:posOffset>192405</wp:posOffset>
              </wp:positionV>
              <wp:extent cx="621792" cy="356616"/>
              <wp:effectExtent l="0" t="0" r="0" b="5715"/>
              <wp:wrapNone/>
              <wp:docPr id="240" name="Text 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" cy="3566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D02D9" w14:textId="77777777" w:rsidR="00AB36F2" w:rsidRPr="00172013" w:rsidRDefault="00AB36F2" w:rsidP="00AB36F2">
                          <w:pPr>
                            <w:jc w:val="center"/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72013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2013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72013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72013">
                            <w:rPr>
                              <w:rFonts w:ascii="Segoe UI" w:hAnsi="Segoe UI" w:cs="Segoe UI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7</w:t>
                          </w:r>
                          <w:r w:rsidRPr="00172013">
                            <w:rPr>
                              <w:rFonts w:ascii="Segoe UI" w:hAnsi="Segoe UI" w:cs="Segoe UI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9B9CD3" id="Text Box 240" o:spid="_x0000_s1028" type="#_x0000_t202" style="position:absolute;margin-left:681.85pt;margin-top:15.15pt;width:48.95pt;height:28.1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" filled="f" stroked="f">
              <v:textbox>
                <w:txbxContent>
                  <w:p w14:paraId="063D02D9" w14:textId="77777777" w:rsidR="00AB36F2" w:rsidRPr="00172013" w:rsidRDefault="00AB36F2" w:rsidP="00AB36F2">
                    <w:pPr>
                      <w:jc w:val="center"/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</w:pPr>
                    <w:r w:rsidRPr="00172013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72013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72013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172013">
                      <w:rPr>
                        <w:rFonts w:ascii="Segoe UI" w:hAnsi="Segoe UI" w:cs="Segoe UI"/>
                        <w:noProof/>
                        <w:color w:val="FFFFFF" w:themeColor="background1"/>
                        <w:sz w:val="20"/>
                        <w:szCs w:val="20"/>
                      </w:rPr>
                      <w:t>7</w:t>
                    </w:r>
                    <w:r w:rsidRPr="00172013">
                      <w:rPr>
                        <w:rFonts w:ascii="Segoe UI" w:hAnsi="Segoe UI" w:cs="Segoe UI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76CD" w14:textId="77777777" w:rsidR="00B456EB" w:rsidRDefault="00B456EB" w:rsidP="00D33E48">
      <w:pPr>
        <w:spacing w:after="0" w:line="240" w:lineRule="auto"/>
      </w:pPr>
      <w:r>
        <w:separator/>
      </w:r>
    </w:p>
  </w:footnote>
  <w:footnote w:type="continuationSeparator" w:id="0">
    <w:p w14:paraId="27449062" w14:textId="77777777" w:rsidR="00B456EB" w:rsidRDefault="00B456EB" w:rsidP="00D33E48">
      <w:pPr>
        <w:spacing w:after="0" w:line="240" w:lineRule="auto"/>
      </w:pPr>
      <w:r>
        <w:continuationSeparator/>
      </w:r>
    </w:p>
  </w:footnote>
  <w:footnote w:type="continuationNotice" w:id="1">
    <w:p w14:paraId="4637397D" w14:textId="77777777" w:rsidR="00C8591E" w:rsidRDefault="00C859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6431" w14:textId="694045B4" w:rsidR="00CF7D9D" w:rsidRDefault="00550AEA" w:rsidP="00503DAC">
    <w:pPr>
      <w:spacing w:after="120" w:line="240" w:lineRule="auto"/>
      <w:rPr>
        <w:rFonts w:ascii="Segoe UI Semibold" w:hAnsi="Segoe UI Semibold" w:cs="Segoe UI Semibold"/>
        <w:color w:val="006983"/>
        <w:sz w:val="20"/>
        <w:szCs w:val="20"/>
      </w:rPr>
    </w:pPr>
    <w:r w:rsidRPr="004F48AF">
      <w:rPr>
        <w:rFonts w:ascii="Segoe UI Semibold" w:hAnsi="Segoe UI Semibold" w:cs="Segoe UI Semibold"/>
        <w:b/>
        <w:noProof/>
        <w:color w:val="006983"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12EA94" wp14:editId="53B472AC">
              <wp:simplePos x="0" y="0"/>
              <wp:positionH relativeFrom="column">
                <wp:posOffset>8815070</wp:posOffset>
              </wp:positionH>
              <wp:positionV relativeFrom="paragraph">
                <wp:posOffset>-200025</wp:posOffset>
              </wp:positionV>
              <wp:extent cx="292608" cy="726948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08" cy="7269480"/>
                      </a:xfrm>
                      <a:prstGeom prst="rect">
                        <a:avLst/>
                      </a:prstGeom>
                      <a:solidFill>
                        <a:srgbClr val="006983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81E50D" w14:textId="6D9B94E3" w:rsidR="003C7C18" w:rsidRPr="001D3F21" w:rsidRDefault="003C7C18" w:rsidP="003C7C18">
                          <w:pPr>
                            <w:spacing w:after="0" w:line="240" w:lineRule="auto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eaVert" wrap="square" lIns="45720" tIns="91440" rIns="4572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2EA9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94.1pt;margin-top:-15.75pt;width:23.05pt;height:5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" fillcolor="#006983" stroked="f" strokeweight=".5pt">
              <v:textbox style="layout-flow:vertical-ideographic" inset="3.6pt,7.2pt,3.6pt,7.2pt">
                <w:txbxContent>
                  <w:p w14:paraId="3681E50D" w14:textId="6D9B94E3" w:rsidR="003C7C18" w:rsidRPr="001D3F21" w:rsidRDefault="003C7C18" w:rsidP="003C7C18">
                    <w:pPr>
                      <w:spacing w:after="0" w:line="240" w:lineRule="auto"/>
                      <w:rPr>
                        <w:rFonts w:ascii="Segoe UI Semibold" w:hAnsi="Segoe UI Semibold" w:cs="Segoe UI Semibold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C7C18" w:rsidRPr="004F48AF">
      <w:rPr>
        <w:rFonts w:ascii="Segoe UI Light" w:hAnsi="Segoe UI Light" w:cs="Segoe UI Light"/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F8D66D7" wp14:editId="0AA60999">
              <wp:simplePos x="0" y="0"/>
              <wp:positionH relativeFrom="margin">
                <wp:align>left</wp:align>
              </wp:positionH>
              <wp:positionV relativeFrom="paragraph">
                <wp:posOffset>546735</wp:posOffset>
              </wp:positionV>
              <wp:extent cx="8412480" cy="9144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12480" cy="9144"/>
                      </a:xfrm>
                      <a:prstGeom prst="rect">
                        <a:avLst/>
                      </a:prstGeom>
                      <a:solidFill>
                        <a:srgbClr val="69BE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17915F" id="Rectangle 5" o:spid="_x0000_s1026" style="position:absolute;margin-left:0;margin-top:43.05pt;width:662.4pt;height:.7pt;z-index:-251499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" fillcolor="#69be28" stroked="f" strokeweight="1pt">
              <w10:wrap anchorx="margin"/>
            </v:rect>
          </w:pict>
        </mc:Fallback>
      </mc:AlternateContent>
    </w:r>
    <w:r w:rsidR="00393645" w:rsidRPr="00172013">
      <w:rPr>
        <w:rFonts w:ascii="Segoe UI Semibold" w:hAnsi="Segoe UI Semibold" w:cs="Segoe UI Semibold"/>
        <w:b/>
        <w:noProof/>
        <w:color w:val="69BE28" w:themeColor="accent5"/>
        <w:sz w:val="20"/>
        <w:szCs w:val="20"/>
        <w:lang w:eastAsia="zh-TW"/>
      </w:rPr>
      <w:drawing>
        <wp:anchor distT="0" distB="0" distL="114300" distR="114300" simplePos="0" relativeHeight="251658242" behindDoc="0" locked="0" layoutInCell="1" allowOverlap="1" wp14:anchorId="35C091F3" wp14:editId="37ABD565">
          <wp:simplePos x="0" y="0"/>
          <wp:positionH relativeFrom="margin">
            <wp:posOffset>7040880</wp:posOffset>
          </wp:positionH>
          <wp:positionV relativeFrom="paragraph">
            <wp:posOffset>-274320</wp:posOffset>
          </wp:positionV>
          <wp:extent cx="1371600" cy="685800"/>
          <wp:effectExtent l="0" t="0" r="0" b="0"/>
          <wp:wrapThrough wrapText="bothSides">
            <wp:wrapPolygon edited="0">
              <wp:start x="0" y="0"/>
              <wp:lineTo x="0" y="21000"/>
              <wp:lineTo x="21300" y="21000"/>
              <wp:lineTo x="21300" y="0"/>
              <wp:lineTo x="0" y="0"/>
            </wp:wrapPolygon>
          </wp:wrapThrough>
          <wp:docPr id="488" name="Picture 488" descr="T:\Documentation\Logos and Icons\Northwoods Logos\Full Blue Logo\REGISTERED NORTHWOOD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Documentation\Logos and Icons\Northwoods Logos\Full Blue Logo\REGISTERED NORTHWOOD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645" w:rsidRPr="00172013">
      <w:rPr>
        <w:rFonts w:ascii="Segoe UI Light" w:hAnsi="Segoe UI Light" w:cs="Segoe UI Light"/>
        <w:color w:val="69BE28" w:themeColor="accent5"/>
        <w:sz w:val="20"/>
        <w:szCs w:val="20"/>
      </w:rPr>
      <w:t>|</w:t>
    </w:r>
    <w:r w:rsidR="00393645" w:rsidRPr="00172013">
      <w:rPr>
        <w:rFonts w:ascii="Segoe UI Semibold" w:hAnsi="Segoe UI Semibold" w:cs="Segoe UI Semibold"/>
        <w:color w:val="006983"/>
        <w:sz w:val="20"/>
        <w:szCs w:val="20"/>
      </w:rPr>
      <w:t xml:space="preserve"> </w:t>
    </w:r>
    <w:r w:rsidR="001D7A13">
      <w:rPr>
        <w:rFonts w:ascii="Segoe UI Semibold" w:hAnsi="Segoe UI Semibold" w:cs="Segoe UI Semibold"/>
        <w:color w:val="565A5C"/>
        <w:sz w:val="20"/>
        <w:szCs w:val="20"/>
      </w:rPr>
      <w:t>TECHNOLOGY TOOLKIT: AN ESSENTIAL BUYER’S GUIDE FOR HUMAN SERVICES</w:t>
    </w:r>
  </w:p>
  <w:p w14:paraId="11214D76" w14:textId="6D24760E" w:rsidR="006E1931" w:rsidRPr="00393645" w:rsidRDefault="00CF7D9D" w:rsidP="00503DAC">
    <w:pPr>
      <w:spacing w:after="0" w:line="240" w:lineRule="auto"/>
    </w:pPr>
    <w:r w:rsidRPr="00172013">
      <w:rPr>
        <w:rFonts w:ascii="Segoe UI Light" w:hAnsi="Segoe UI Light" w:cs="Segoe UI Light"/>
        <w:color w:val="69BE28" w:themeColor="accent5"/>
        <w:sz w:val="20"/>
        <w:szCs w:val="20"/>
      </w:rPr>
      <w:t>|</w:t>
    </w:r>
    <w:r>
      <w:rPr>
        <w:rFonts w:ascii="Segoe UI Light" w:hAnsi="Segoe UI Light" w:cs="Segoe UI Light"/>
        <w:color w:val="69BE28" w:themeColor="accent5"/>
        <w:sz w:val="20"/>
        <w:szCs w:val="20"/>
      </w:rPr>
      <w:t xml:space="preserve"> </w:t>
    </w:r>
    <w:r w:rsidR="00393645" w:rsidRPr="00CF7D9D">
      <w:rPr>
        <w:rFonts w:ascii="Segoe UI Semilight" w:hAnsi="Segoe UI Semilight" w:cs="Segoe UI Semilight"/>
        <w:color w:val="006983"/>
        <w:sz w:val="20"/>
        <w:szCs w:val="20"/>
      </w:rPr>
      <w:fldChar w:fldCharType="begin"/>
    </w:r>
    <w:r w:rsidR="00393645" w:rsidRPr="00CF7D9D">
      <w:rPr>
        <w:rFonts w:ascii="Segoe UI Semilight" w:hAnsi="Segoe UI Semilight" w:cs="Segoe UI Semilight"/>
        <w:color w:val="006983"/>
        <w:sz w:val="20"/>
        <w:szCs w:val="20"/>
      </w:rPr>
      <w:instrText xml:space="preserve"> STYLEREF  N_H1  \* MERGEFORMAT </w:instrText>
    </w:r>
    <w:r w:rsidR="00393645" w:rsidRPr="00CF7D9D">
      <w:rPr>
        <w:rFonts w:ascii="Segoe UI Semilight" w:hAnsi="Segoe UI Semilight" w:cs="Segoe UI Semilight"/>
        <w:color w:val="006983"/>
        <w:sz w:val="20"/>
        <w:szCs w:val="20"/>
      </w:rPr>
      <w:fldChar w:fldCharType="separate"/>
    </w:r>
    <w:r w:rsidR="00BC278D">
      <w:rPr>
        <w:rFonts w:ascii="Segoe UI Semilight" w:hAnsi="Segoe UI Semilight" w:cs="Segoe UI Semilight"/>
        <w:noProof/>
        <w:color w:val="006983"/>
        <w:sz w:val="20"/>
        <w:szCs w:val="20"/>
      </w:rPr>
      <w:t>A Framework for Problem Prioritization</w:t>
    </w:r>
    <w:r w:rsidR="00393645" w:rsidRPr="00CF7D9D">
      <w:rPr>
        <w:rFonts w:ascii="Segoe UI Semilight" w:hAnsi="Segoe UI Semilight" w:cs="Segoe UI Semilight"/>
        <w:color w:val="006983"/>
        <w:sz w:val="20"/>
        <w:szCs w:val="20"/>
      </w:rPr>
      <w:fldChar w:fldCharType="end"/>
    </w:r>
    <w:r w:rsidR="00393645" w:rsidRPr="00172013">
      <w:rPr>
        <w:rFonts w:ascii="Segoe UI Semibold" w:hAnsi="Segoe UI Semibold" w:cs="Segoe UI Semibold"/>
        <w:b/>
        <w:color w:val="006983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B8C"/>
    <w:multiLevelType w:val="multilevel"/>
    <w:tmpl w:val="21B8075E"/>
    <w:styleLink w:val="NAppendices"/>
    <w:lvl w:ilvl="0">
      <w:start w:val="1"/>
      <w:numFmt w:val="upperLetter"/>
      <w:pStyle w:val="Heading1"/>
      <w:suff w:val="nothing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FD553A"/>
    <w:multiLevelType w:val="multilevel"/>
    <w:tmpl w:val="6AB4FC66"/>
    <w:lvl w:ilvl="0">
      <w:start w:val="1"/>
      <w:numFmt w:val="upperLetter"/>
      <w:suff w:val="nothing"/>
      <w:lvlText w:val="Appendix %1: "/>
      <w:lvlJc w:val="left"/>
      <w:pPr>
        <w:ind w:left="18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B4468E"/>
    <w:multiLevelType w:val="multilevel"/>
    <w:tmpl w:val="21B8075E"/>
    <w:numStyleLink w:val="NAppendices"/>
  </w:abstractNum>
  <w:abstractNum w:abstractNumId="3" w15:restartNumberingAfterBreak="0">
    <w:nsid w:val="143743DE"/>
    <w:multiLevelType w:val="multilevel"/>
    <w:tmpl w:val="21B8075E"/>
    <w:numStyleLink w:val="NAppendices"/>
  </w:abstractNum>
  <w:abstractNum w:abstractNumId="4" w15:restartNumberingAfterBreak="0">
    <w:nsid w:val="157F6A37"/>
    <w:multiLevelType w:val="hybridMultilevel"/>
    <w:tmpl w:val="DB7017DC"/>
    <w:lvl w:ilvl="0" w:tplc="8AB6E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E5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22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53860"/>
    <w:multiLevelType w:val="multilevel"/>
    <w:tmpl w:val="21B8075E"/>
    <w:numStyleLink w:val="NAppendices"/>
  </w:abstractNum>
  <w:abstractNum w:abstractNumId="6" w15:restartNumberingAfterBreak="0">
    <w:nsid w:val="3B6A11AF"/>
    <w:multiLevelType w:val="hybridMultilevel"/>
    <w:tmpl w:val="4982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2198B"/>
    <w:multiLevelType w:val="hybridMultilevel"/>
    <w:tmpl w:val="4D14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E7B25"/>
    <w:multiLevelType w:val="hybridMultilevel"/>
    <w:tmpl w:val="2CF63316"/>
    <w:lvl w:ilvl="0" w:tplc="98767B82">
      <w:numFmt w:val="bullet"/>
      <w:pStyle w:val="NBulletList1"/>
      <w:lvlText w:val=""/>
      <w:lvlJc w:val="left"/>
      <w:pPr>
        <w:ind w:left="1080" w:hanging="360"/>
      </w:pPr>
      <w:rPr>
        <w:rFonts w:ascii="Symbol" w:eastAsiaTheme="minorEastAsia" w:hAnsi="Symbol" w:cs="Segoe UI Semilight" w:hint="default"/>
      </w:rPr>
    </w:lvl>
    <w:lvl w:ilvl="1" w:tplc="D7346D14">
      <w:start w:val="1"/>
      <w:numFmt w:val="bullet"/>
      <w:pStyle w:val="NBulletLis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CC49A6">
      <w:start w:val="1"/>
      <w:numFmt w:val="bullet"/>
      <w:pStyle w:val="NBulletLis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34B5BC">
      <w:start w:val="1"/>
      <w:numFmt w:val="bullet"/>
      <w:pStyle w:val="NBulletList4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C6CE6"/>
    <w:multiLevelType w:val="hybridMultilevel"/>
    <w:tmpl w:val="778A68F4"/>
    <w:lvl w:ilvl="0" w:tplc="037E3000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 Semilight" w:hint="default"/>
      </w:rPr>
    </w:lvl>
    <w:lvl w:ilvl="1" w:tplc="E5BA9F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08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85764"/>
    <w:multiLevelType w:val="hybridMultilevel"/>
    <w:tmpl w:val="0CA68E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4AD4"/>
    <w:multiLevelType w:val="multilevel"/>
    <w:tmpl w:val="7DF6C5BA"/>
    <w:styleLink w:val="NNumberedLists"/>
    <w:lvl w:ilvl="0">
      <w:start w:val="1"/>
      <w:numFmt w:val="decimal"/>
      <w:pStyle w:val="NNumberLis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NNumberList2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pStyle w:val="NNumberList3"/>
      <w:lvlText w:val="%3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3">
      <w:start w:val="1"/>
      <w:numFmt w:val="lowerLetter"/>
      <w:pStyle w:val="NNumberList4"/>
      <w:lvlText w:val="%4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5E3DCE"/>
    <w:multiLevelType w:val="hybridMultilevel"/>
    <w:tmpl w:val="4E86DB7E"/>
    <w:lvl w:ilvl="0" w:tplc="7314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4B480">
      <w:start w:val="1"/>
      <w:numFmt w:val="lowerLetter"/>
      <w:lvlText w:val="%2."/>
      <w:lvlJc w:val="left"/>
      <w:pPr>
        <w:ind w:left="1440" w:hanging="360"/>
      </w:pPr>
    </w:lvl>
    <w:lvl w:ilvl="2" w:tplc="5D5AD794">
      <w:start w:val="1"/>
      <w:numFmt w:val="lowerRoman"/>
      <w:lvlText w:val="%3."/>
      <w:lvlJc w:val="right"/>
      <w:pPr>
        <w:ind w:left="2160" w:hanging="180"/>
      </w:pPr>
    </w:lvl>
    <w:lvl w:ilvl="3" w:tplc="EE527E1E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047031">
    <w:abstractNumId w:val="12"/>
  </w:num>
  <w:num w:numId="2" w16cid:durableId="139660078">
    <w:abstractNumId w:val="6"/>
  </w:num>
  <w:num w:numId="3" w16cid:durableId="798691836">
    <w:abstractNumId w:val="9"/>
  </w:num>
  <w:num w:numId="4" w16cid:durableId="1947611382">
    <w:abstractNumId w:val="7"/>
  </w:num>
  <w:num w:numId="5" w16cid:durableId="337079568">
    <w:abstractNumId w:val="10"/>
  </w:num>
  <w:num w:numId="6" w16cid:durableId="1939370190">
    <w:abstractNumId w:val="12"/>
    <w:lvlOverride w:ilvl="0">
      <w:startOverride w:val="10"/>
    </w:lvlOverride>
  </w:num>
  <w:num w:numId="7" w16cid:durableId="20515979">
    <w:abstractNumId w:val="4"/>
  </w:num>
  <w:num w:numId="8" w16cid:durableId="2108842350">
    <w:abstractNumId w:val="12"/>
    <w:lvlOverride w:ilvl="0">
      <w:startOverride w:val="1"/>
    </w:lvlOverride>
  </w:num>
  <w:num w:numId="9" w16cid:durableId="937105449">
    <w:abstractNumId w:val="11"/>
  </w:num>
  <w:num w:numId="10" w16cid:durableId="4740348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3227253">
    <w:abstractNumId w:val="0"/>
  </w:num>
  <w:num w:numId="12" w16cid:durableId="109445388">
    <w:abstractNumId w:val="3"/>
  </w:num>
  <w:num w:numId="13" w16cid:durableId="533033192">
    <w:abstractNumId w:val="1"/>
  </w:num>
  <w:num w:numId="14" w16cid:durableId="1357581362">
    <w:abstractNumId w:val="5"/>
  </w:num>
  <w:num w:numId="15" w16cid:durableId="53744809">
    <w:abstractNumId w:val="2"/>
  </w:num>
  <w:num w:numId="16" w16cid:durableId="15654876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48"/>
    <w:rsid w:val="00002915"/>
    <w:rsid w:val="00003861"/>
    <w:rsid w:val="000047BA"/>
    <w:rsid w:val="00006CEA"/>
    <w:rsid w:val="00012108"/>
    <w:rsid w:val="000133DF"/>
    <w:rsid w:val="00014CDC"/>
    <w:rsid w:val="0001516F"/>
    <w:rsid w:val="00017590"/>
    <w:rsid w:val="0001771A"/>
    <w:rsid w:val="000245C3"/>
    <w:rsid w:val="00024AB3"/>
    <w:rsid w:val="000251F1"/>
    <w:rsid w:val="000261FB"/>
    <w:rsid w:val="000272AC"/>
    <w:rsid w:val="000314E2"/>
    <w:rsid w:val="00037D5A"/>
    <w:rsid w:val="00042E82"/>
    <w:rsid w:val="00043235"/>
    <w:rsid w:val="00044906"/>
    <w:rsid w:val="00045387"/>
    <w:rsid w:val="00046B91"/>
    <w:rsid w:val="000475F6"/>
    <w:rsid w:val="00047A2B"/>
    <w:rsid w:val="00047FA5"/>
    <w:rsid w:val="0005155A"/>
    <w:rsid w:val="00051FFE"/>
    <w:rsid w:val="000604AB"/>
    <w:rsid w:val="000621D3"/>
    <w:rsid w:val="000677F6"/>
    <w:rsid w:val="00067C4E"/>
    <w:rsid w:val="00067FAB"/>
    <w:rsid w:val="00073837"/>
    <w:rsid w:val="000768C1"/>
    <w:rsid w:val="00076BFD"/>
    <w:rsid w:val="0008035F"/>
    <w:rsid w:val="0008107D"/>
    <w:rsid w:val="00085FE8"/>
    <w:rsid w:val="00090118"/>
    <w:rsid w:val="0009135B"/>
    <w:rsid w:val="00093EFA"/>
    <w:rsid w:val="00094834"/>
    <w:rsid w:val="000950C5"/>
    <w:rsid w:val="0009518D"/>
    <w:rsid w:val="000968BE"/>
    <w:rsid w:val="000A5F35"/>
    <w:rsid w:val="000B30DF"/>
    <w:rsid w:val="000B5070"/>
    <w:rsid w:val="000B6F60"/>
    <w:rsid w:val="000E32A0"/>
    <w:rsid w:val="000F3B40"/>
    <w:rsid w:val="000F46CE"/>
    <w:rsid w:val="000F549C"/>
    <w:rsid w:val="000F6D66"/>
    <w:rsid w:val="00103C65"/>
    <w:rsid w:val="00106D85"/>
    <w:rsid w:val="00106FD5"/>
    <w:rsid w:val="00110941"/>
    <w:rsid w:val="001148F0"/>
    <w:rsid w:val="00120144"/>
    <w:rsid w:val="00120531"/>
    <w:rsid w:val="001214B9"/>
    <w:rsid w:val="001223AB"/>
    <w:rsid w:val="0012383A"/>
    <w:rsid w:val="00125114"/>
    <w:rsid w:val="001259F2"/>
    <w:rsid w:val="00130CD5"/>
    <w:rsid w:val="00130DFF"/>
    <w:rsid w:val="00130E1A"/>
    <w:rsid w:val="001314D4"/>
    <w:rsid w:val="00135FD3"/>
    <w:rsid w:val="0014221D"/>
    <w:rsid w:val="00142691"/>
    <w:rsid w:val="00147E73"/>
    <w:rsid w:val="0015034A"/>
    <w:rsid w:val="0016381C"/>
    <w:rsid w:val="0016529C"/>
    <w:rsid w:val="00166421"/>
    <w:rsid w:val="001668AD"/>
    <w:rsid w:val="00167840"/>
    <w:rsid w:val="00170476"/>
    <w:rsid w:val="001706AA"/>
    <w:rsid w:val="001718F9"/>
    <w:rsid w:val="001762C9"/>
    <w:rsid w:val="0018084E"/>
    <w:rsid w:val="00185710"/>
    <w:rsid w:val="00192349"/>
    <w:rsid w:val="001A668E"/>
    <w:rsid w:val="001A777D"/>
    <w:rsid w:val="001B3E8F"/>
    <w:rsid w:val="001B3F9D"/>
    <w:rsid w:val="001B6BBE"/>
    <w:rsid w:val="001B6F97"/>
    <w:rsid w:val="001C0029"/>
    <w:rsid w:val="001C1719"/>
    <w:rsid w:val="001C37E6"/>
    <w:rsid w:val="001D1BE3"/>
    <w:rsid w:val="001D3F21"/>
    <w:rsid w:val="001D7A13"/>
    <w:rsid w:val="001E7F87"/>
    <w:rsid w:val="00207FE3"/>
    <w:rsid w:val="00212C18"/>
    <w:rsid w:val="00212F94"/>
    <w:rsid w:val="00215262"/>
    <w:rsid w:val="00222E55"/>
    <w:rsid w:val="00226AB9"/>
    <w:rsid w:val="00234968"/>
    <w:rsid w:val="00236633"/>
    <w:rsid w:val="00237D8C"/>
    <w:rsid w:val="002414D5"/>
    <w:rsid w:val="00242146"/>
    <w:rsid w:val="002534F3"/>
    <w:rsid w:val="00255CFB"/>
    <w:rsid w:val="00257645"/>
    <w:rsid w:val="00264105"/>
    <w:rsid w:val="002670B1"/>
    <w:rsid w:val="00270EE7"/>
    <w:rsid w:val="002745B5"/>
    <w:rsid w:val="00281EEA"/>
    <w:rsid w:val="002859C1"/>
    <w:rsid w:val="002936AF"/>
    <w:rsid w:val="00295032"/>
    <w:rsid w:val="0029506A"/>
    <w:rsid w:val="002A2A2E"/>
    <w:rsid w:val="002B0D78"/>
    <w:rsid w:val="002B373F"/>
    <w:rsid w:val="002B67D5"/>
    <w:rsid w:val="002B7FCB"/>
    <w:rsid w:val="002C553A"/>
    <w:rsid w:val="002C5A1A"/>
    <w:rsid w:val="002D05CC"/>
    <w:rsid w:val="002D10BC"/>
    <w:rsid w:val="002D79CA"/>
    <w:rsid w:val="002E054A"/>
    <w:rsid w:val="002E2FE5"/>
    <w:rsid w:val="002F07CB"/>
    <w:rsid w:val="00306057"/>
    <w:rsid w:val="00306107"/>
    <w:rsid w:val="0031042E"/>
    <w:rsid w:val="00312FA5"/>
    <w:rsid w:val="003131D8"/>
    <w:rsid w:val="00315D2C"/>
    <w:rsid w:val="00315F5A"/>
    <w:rsid w:val="00323B17"/>
    <w:rsid w:val="00327438"/>
    <w:rsid w:val="00334C74"/>
    <w:rsid w:val="00334D4A"/>
    <w:rsid w:val="00335B00"/>
    <w:rsid w:val="00336802"/>
    <w:rsid w:val="00342479"/>
    <w:rsid w:val="00352328"/>
    <w:rsid w:val="003562D1"/>
    <w:rsid w:val="00357246"/>
    <w:rsid w:val="00360E0A"/>
    <w:rsid w:val="00360E1B"/>
    <w:rsid w:val="00365556"/>
    <w:rsid w:val="0036697A"/>
    <w:rsid w:val="00367CB8"/>
    <w:rsid w:val="00370C38"/>
    <w:rsid w:val="00373339"/>
    <w:rsid w:val="00376083"/>
    <w:rsid w:val="0038753D"/>
    <w:rsid w:val="00393645"/>
    <w:rsid w:val="003A0040"/>
    <w:rsid w:val="003A1908"/>
    <w:rsid w:val="003A2B24"/>
    <w:rsid w:val="003A36B7"/>
    <w:rsid w:val="003A4CF3"/>
    <w:rsid w:val="003B0F10"/>
    <w:rsid w:val="003B6E50"/>
    <w:rsid w:val="003C3724"/>
    <w:rsid w:val="003C3933"/>
    <w:rsid w:val="003C5723"/>
    <w:rsid w:val="003C7C18"/>
    <w:rsid w:val="003D23A0"/>
    <w:rsid w:val="003D2933"/>
    <w:rsid w:val="003D2A4C"/>
    <w:rsid w:val="003D5BB8"/>
    <w:rsid w:val="003E381B"/>
    <w:rsid w:val="003E39BE"/>
    <w:rsid w:val="003E4896"/>
    <w:rsid w:val="003F0172"/>
    <w:rsid w:val="003F20AF"/>
    <w:rsid w:val="003F63E8"/>
    <w:rsid w:val="00400255"/>
    <w:rsid w:val="00401AFB"/>
    <w:rsid w:val="004022D9"/>
    <w:rsid w:val="00403624"/>
    <w:rsid w:val="00410B5B"/>
    <w:rsid w:val="00411313"/>
    <w:rsid w:val="00411A7E"/>
    <w:rsid w:val="00413DD1"/>
    <w:rsid w:val="00416F2E"/>
    <w:rsid w:val="004204A4"/>
    <w:rsid w:val="00420917"/>
    <w:rsid w:val="004220E3"/>
    <w:rsid w:val="00423111"/>
    <w:rsid w:val="00427504"/>
    <w:rsid w:val="00430CB2"/>
    <w:rsid w:val="0043182D"/>
    <w:rsid w:val="00435047"/>
    <w:rsid w:val="004378D2"/>
    <w:rsid w:val="00441034"/>
    <w:rsid w:val="004453C6"/>
    <w:rsid w:val="004474F8"/>
    <w:rsid w:val="004504F9"/>
    <w:rsid w:val="00455569"/>
    <w:rsid w:val="004573AF"/>
    <w:rsid w:val="00465BDA"/>
    <w:rsid w:val="004702FE"/>
    <w:rsid w:val="00470BB6"/>
    <w:rsid w:val="00472886"/>
    <w:rsid w:val="00473911"/>
    <w:rsid w:val="00473B03"/>
    <w:rsid w:val="00474C8F"/>
    <w:rsid w:val="00477276"/>
    <w:rsid w:val="004774E8"/>
    <w:rsid w:val="00480F57"/>
    <w:rsid w:val="004819D4"/>
    <w:rsid w:val="0049091B"/>
    <w:rsid w:val="00491C83"/>
    <w:rsid w:val="004922D4"/>
    <w:rsid w:val="00495978"/>
    <w:rsid w:val="004973F4"/>
    <w:rsid w:val="004A11CD"/>
    <w:rsid w:val="004A3366"/>
    <w:rsid w:val="004A5C84"/>
    <w:rsid w:val="004A7A25"/>
    <w:rsid w:val="004B4AC7"/>
    <w:rsid w:val="004B6383"/>
    <w:rsid w:val="004B77E3"/>
    <w:rsid w:val="004D3A05"/>
    <w:rsid w:val="004D5254"/>
    <w:rsid w:val="004E382D"/>
    <w:rsid w:val="004E7502"/>
    <w:rsid w:val="004E76FC"/>
    <w:rsid w:val="004F2572"/>
    <w:rsid w:val="004F3B49"/>
    <w:rsid w:val="004F42FF"/>
    <w:rsid w:val="004F48AF"/>
    <w:rsid w:val="004F64A5"/>
    <w:rsid w:val="004F70C2"/>
    <w:rsid w:val="004F79B8"/>
    <w:rsid w:val="0050376A"/>
    <w:rsid w:val="00503DAC"/>
    <w:rsid w:val="005103AB"/>
    <w:rsid w:val="00510EE4"/>
    <w:rsid w:val="00511A1B"/>
    <w:rsid w:val="00520757"/>
    <w:rsid w:val="00521075"/>
    <w:rsid w:val="00526B7D"/>
    <w:rsid w:val="0053253D"/>
    <w:rsid w:val="00533BF9"/>
    <w:rsid w:val="00550AEA"/>
    <w:rsid w:val="0055113A"/>
    <w:rsid w:val="00551434"/>
    <w:rsid w:val="005527F9"/>
    <w:rsid w:val="00555BE0"/>
    <w:rsid w:val="0055635D"/>
    <w:rsid w:val="005568F6"/>
    <w:rsid w:val="00562CFD"/>
    <w:rsid w:val="00564F05"/>
    <w:rsid w:val="00571D49"/>
    <w:rsid w:val="00573164"/>
    <w:rsid w:val="005753F1"/>
    <w:rsid w:val="0057565B"/>
    <w:rsid w:val="00576D20"/>
    <w:rsid w:val="00582E8D"/>
    <w:rsid w:val="00584721"/>
    <w:rsid w:val="00586DA3"/>
    <w:rsid w:val="005875E8"/>
    <w:rsid w:val="00592260"/>
    <w:rsid w:val="00596F5F"/>
    <w:rsid w:val="005A58B8"/>
    <w:rsid w:val="005B08AF"/>
    <w:rsid w:val="005B6863"/>
    <w:rsid w:val="005B77B1"/>
    <w:rsid w:val="005D1714"/>
    <w:rsid w:val="005E1A0E"/>
    <w:rsid w:val="005F38DE"/>
    <w:rsid w:val="00600A6F"/>
    <w:rsid w:val="006039CA"/>
    <w:rsid w:val="00604E21"/>
    <w:rsid w:val="006062AC"/>
    <w:rsid w:val="00606F58"/>
    <w:rsid w:val="00611C88"/>
    <w:rsid w:val="00614924"/>
    <w:rsid w:val="006405DD"/>
    <w:rsid w:val="00641925"/>
    <w:rsid w:val="00644FE7"/>
    <w:rsid w:val="00645D0F"/>
    <w:rsid w:val="00650FF1"/>
    <w:rsid w:val="006530D0"/>
    <w:rsid w:val="00654D35"/>
    <w:rsid w:val="00655564"/>
    <w:rsid w:val="00655A17"/>
    <w:rsid w:val="0066076E"/>
    <w:rsid w:val="00660FCF"/>
    <w:rsid w:val="006652C4"/>
    <w:rsid w:val="006656F3"/>
    <w:rsid w:val="00672402"/>
    <w:rsid w:val="0067724D"/>
    <w:rsid w:val="00682518"/>
    <w:rsid w:val="00684933"/>
    <w:rsid w:val="00692EE1"/>
    <w:rsid w:val="00697E79"/>
    <w:rsid w:val="006A67F3"/>
    <w:rsid w:val="006C3091"/>
    <w:rsid w:val="006C76ED"/>
    <w:rsid w:val="006C7B31"/>
    <w:rsid w:val="006D0328"/>
    <w:rsid w:val="006D634C"/>
    <w:rsid w:val="006E1931"/>
    <w:rsid w:val="006E6815"/>
    <w:rsid w:val="006E71FA"/>
    <w:rsid w:val="006E7339"/>
    <w:rsid w:val="006F1F36"/>
    <w:rsid w:val="006F32CB"/>
    <w:rsid w:val="006F4C6B"/>
    <w:rsid w:val="00701E47"/>
    <w:rsid w:val="00704351"/>
    <w:rsid w:val="0070742A"/>
    <w:rsid w:val="00707435"/>
    <w:rsid w:val="00710202"/>
    <w:rsid w:val="00710A0C"/>
    <w:rsid w:val="00711483"/>
    <w:rsid w:val="007130C9"/>
    <w:rsid w:val="0071492E"/>
    <w:rsid w:val="00715EF1"/>
    <w:rsid w:val="00716F8D"/>
    <w:rsid w:val="00720D40"/>
    <w:rsid w:val="00722E95"/>
    <w:rsid w:val="00724C28"/>
    <w:rsid w:val="0072699E"/>
    <w:rsid w:val="00731A96"/>
    <w:rsid w:val="00735644"/>
    <w:rsid w:val="007363E4"/>
    <w:rsid w:val="00742042"/>
    <w:rsid w:val="00747C64"/>
    <w:rsid w:val="00751709"/>
    <w:rsid w:val="00756FFE"/>
    <w:rsid w:val="00760170"/>
    <w:rsid w:val="0076106D"/>
    <w:rsid w:val="00761C1C"/>
    <w:rsid w:val="00764DA3"/>
    <w:rsid w:val="00774A9C"/>
    <w:rsid w:val="0079694A"/>
    <w:rsid w:val="007A67EF"/>
    <w:rsid w:val="007B118E"/>
    <w:rsid w:val="007B3A48"/>
    <w:rsid w:val="007B4438"/>
    <w:rsid w:val="007B7659"/>
    <w:rsid w:val="007C253A"/>
    <w:rsid w:val="007C4E4E"/>
    <w:rsid w:val="007D1B4C"/>
    <w:rsid w:val="007D3FAA"/>
    <w:rsid w:val="007E12EA"/>
    <w:rsid w:val="007E285E"/>
    <w:rsid w:val="007E5A2D"/>
    <w:rsid w:val="007E694D"/>
    <w:rsid w:val="008003D0"/>
    <w:rsid w:val="0080484B"/>
    <w:rsid w:val="008067CB"/>
    <w:rsid w:val="00806EC8"/>
    <w:rsid w:val="00813D1D"/>
    <w:rsid w:val="008212B8"/>
    <w:rsid w:val="00822FC9"/>
    <w:rsid w:val="008261F9"/>
    <w:rsid w:val="008320B7"/>
    <w:rsid w:val="00840103"/>
    <w:rsid w:val="0085128F"/>
    <w:rsid w:val="008527EC"/>
    <w:rsid w:val="00852F54"/>
    <w:rsid w:val="008532FD"/>
    <w:rsid w:val="00857F4E"/>
    <w:rsid w:val="0086119A"/>
    <w:rsid w:val="008625DC"/>
    <w:rsid w:val="008627EE"/>
    <w:rsid w:val="008644B0"/>
    <w:rsid w:val="00867EC1"/>
    <w:rsid w:val="008702F2"/>
    <w:rsid w:val="0087206E"/>
    <w:rsid w:val="00872188"/>
    <w:rsid w:val="008769EC"/>
    <w:rsid w:val="00876CD3"/>
    <w:rsid w:val="0088081A"/>
    <w:rsid w:val="00886B4F"/>
    <w:rsid w:val="0089443F"/>
    <w:rsid w:val="00896CF5"/>
    <w:rsid w:val="008977E5"/>
    <w:rsid w:val="00897C0A"/>
    <w:rsid w:val="008A0C50"/>
    <w:rsid w:val="008A437D"/>
    <w:rsid w:val="008A596C"/>
    <w:rsid w:val="008B31EF"/>
    <w:rsid w:val="008B6610"/>
    <w:rsid w:val="008C10C5"/>
    <w:rsid w:val="008C1FCE"/>
    <w:rsid w:val="008C4871"/>
    <w:rsid w:val="008C651B"/>
    <w:rsid w:val="008D39FD"/>
    <w:rsid w:val="008D4126"/>
    <w:rsid w:val="008D695E"/>
    <w:rsid w:val="008D69F6"/>
    <w:rsid w:val="008E64B7"/>
    <w:rsid w:val="008E6D18"/>
    <w:rsid w:val="008F06AD"/>
    <w:rsid w:val="008F18AE"/>
    <w:rsid w:val="00901108"/>
    <w:rsid w:val="00901593"/>
    <w:rsid w:val="00903C14"/>
    <w:rsid w:val="0091086C"/>
    <w:rsid w:val="00910FF4"/>
    <w:rsid w:val="0091410A"/>
    <w:rsid w:val="009313D9"/>
    <w:rsid w:val="00931E5A"/>
    <w:rsid w:val="00934B9F"/>
    <w:rsid w:val="00935C5B"/>
    <w:rsid w:val="00953728"/>
    <w:rsid w:val="0095432D"/>
    <w:rsid w:val="0095516D"/>
    <w:rsid w:val="009579E1"/>
    <w:rsid w:val="00957BF8"/>
    <w:rsid w:val="00957CEA"/>
    <w:rsid w:val="00960073"/>
    <w:rsid w:val="009622BD"/>
    <w:rsid w:val="009622EA"/>
    <w:rsid w:val="00964BB6"/>
    <w:rsid w:val="00974CED"/>
    <w:rsid w:val="00982ABC"/>
    <w:rsid w:val="00982DF4"/>
    <w:rsid w:val="00987697"/>
    <w:rsid w:val="00992021"/>
    <w:rsid w:val="00992261"/>
    <w:rsid w:val="0099522E"/>
    <w:rsid w:val="009A3794"/>
    <w:rsid w:val="009B04C4"/>
    <w:rsid w:val="009B33AE"/>
    <w:rsid w:val="009B5652"/>
    <w:rsid w:val="009C0991"/>
    <w:rsid w:val="009C1537"/>
    <w:rsid w:val="009C3B7D"/>
    <w:rsid w:val="009C6B06"/>
    <w:rsid w:val="009C77FD"/>
    <w:rsid w:val="009D4F53"/>
    <w:rsid w:val="009D6DDB"/>
    <w:rsid w:val="009E60B9"/>
    <w:rsid w:val="009E7280"/>
    <w:rsid w:val="009F12B5"/>
    <w:rsid w:val="009F1C08"/>
    <w:rsid w:val="009F74E6"/>
    <w:rsid w:val="00A01939"/>
    <w:rsid w:val="00A058B1"/>
    <w:rsid w:val="00A06DC9"/>
    <w:rsid w:val="00A07EEA"/>
    <w:rsid w:val="00A07EFD"/>
    <w:rsid w:val="00A11321"/>
    <w:rsid w:val="00A213E0"/>
    <w:rsid w:val="00A22CB3"/>
    <w:rsid w:val="00A26BB5"/>
    <w:rsid w:val="00A330B2"/>
    <w:rsid w:val="00A41A0E"/>
    <w:rsid w:val="00A421AD"/>
    <w:rsid w:val="00A50770"/>
    <w:rsid w:val="00A52B27"/>
    <w:rsid w:val="00A55D6C"/>
    <w:rsid w:val="00A6120B"/>
    <w:rsid w:val="00A63CFF"/>
    <w:rsid w:val="00A755A4"/>
    <w:rsid w:val="00A775D9"/>
    <w:rsid w:val="00AA1397"/>
    <w:rsid w:val="00AA13A2"/>
    <w:rsid w:val="00AA266D"/>
    <w:rsid w:val="00AA484E"/>
    <w:rsid w:val="00AA515A"/>
    <w:rsid w:val="00AA68F3"/>
    <w:rsid w:val="00AB180D"/>
    <w:rsid w:val="00AB36F2"/>
    <w:rsid w:val="00AB4F1A"/>
    <w:rsid w:val="00AB6C88"/>
    <w:rsid w:val="00AB6D2F"/>
    <w:rsid w:val="00AC0572"/>
    <w:rsid w:val="00AC1BF9"/>
    <w:rsid w:val="00AD0259"/>
    <w:rsid w:val="00AD4912"/>
    <w:rsid w:val="00AD4B93"/>
    <w:rsid w:val="00AD5022"/>
    <w:rsid w:val="00AD53B1"/>
    <w:rsid w:val="00AD5B4D"/>
    <w:rsid w:val="00AE15F0"/>
    <w:rsid w:val="00AE5769"/>
    <w:rsid w:val="00AE6AB8"/>
    <w:rsid w:val="00AF4E28"/>
    <w:rsid w:val="00AF5041"/>
    <w:rsid w:val="00AF611B"/>
    <w:rsid w:val="00B00D86"/>
    <w:rsid w:val="00B0286C"/>
    <w:rsid w:val="00B028E7"/>
    <w:rsid w:val="00B02F40"/>
    <w:rsid w:val="00B06FFC"/>
    <w:rsid w:val="00B22C3C"/>
    <w:rsid w:val="00B2312E"/>
    <w:rsid w:val="00B37D60"/>
    <w:rsid w:val="00B410B5"/>
    <w:rsid w:val="00B456EB"/>
    <w:rsid w:val="00B4704C"/>
    <w:rsid w:val="00B55D4A"/>
    <w:rsid w:val="00B578AD"/>
    <w:rsid w:val="00B606AC"/>
    <w:rsid w:val="00B63992"/>
    <w:rsid w:val="00B676CF"/>
    <w:rsid w:val="00B801BC"/>
    <w:rsid w:val="00B81FC6"/>
    <w:rsid w:val="00B8239F"/>
    <w:rsid w:val="00B86577"/>
    <w:rsid w:val="00B86927"/>
    <w:rsid w:val="00B86A27"/>
    <w:rsid w:val="00B87EFF"/>
    <w:rsid w:val="00B91165"/>
    <w:rsid w:val="00B92F50"/>
    <w:rsid w:val="00BA004D"/>
    <w:rsid w:val="00BA061A"/>
    <w:rsid w:val="00BA2542"/>
    <w:rsid w:val="00BA3A73"/>
    <w:rsid w:val="00BB09DE"/>
    <w:rsid w:val="00BB4EBE"/>
    <w:rsid w:val="00BB656F"/>
    <w:rsid w:val="00BC278D"/>
    <w:rsid w:val="00BC5AA2"/>
    <w:rsid w:val="00BC7444"/>
    <w:rsid w:val="00BE2CEE"/>
    <w:rsid w:val="00BF1395"/>
    <w:rsid w:val="00BF5C96"/>
    <w:rsid w:val="00C06339"/>
    <w:rsid w:val="00C06C5F"/>
    <w:rsid w:val="00C11754"/>
    <w:rsid w:val="00C15570"/>
    <w:rsid w:val="00C16929"/>
    <w:rsid w:val="00C2180A"/>
    <w:rsid w:val="00C2668F"/>
    <w:rsid w:val="00C27939"/>
    <w:rsid w:val="00C318C8"/>
    <w:rsid w:val="00C3653F"/>
    <w:rsid w:val="00C4066D"/>
    <w:rsid w:val="00C47584"/>
    <w:rsid w:val="00C6129C"/>
    <w:rsid w:val="00C62FE6"/>
    <w:rsid w:val="00C70133"/>
    <w:rsid w:val="00C7031F"/>
    <w:rsid w:val="00C7297A"/>
    <w:rsid w:val="00C74D08"/>
    <w:rsid w:val="00C82A3F"/>
    <w:rsid w:val="00C8591E"/>
    <w:rsid w:val="00C85EE4"/>
    <w:rsid w:val="00C8778D"/>
    <w:rsid w:val="00C911D4"/>
    <w:rsid w:val="00C923D5"/>
    <w:rsid w:val="00C94759"/>
    <w:rsid w:val="00C9560E"/>
    <w:rsid w:val="00CA27C7"/>
    <w:rsid w:val="00CA4F4D"/>
    <w:rsid w:val="00CA75AE"/>
    <w:rsid w:val="00CA77F2"/>
    <w:rsid w:val="00CB33E6"/>
    <w:rsid w:val="00CB4CCF"/>
    <w:rsid w:val="00CC05C3"/>
    <w:rsid w:val="00CC2B7A"/>
    <w:rsid w:val="00CC6152"/>
    <w:rsid w:val="00CD523A"/>
    <w:rsid w:val="00CE2337"/>
    <w:rsid w:val="00CE3994"/>
    <w:rsid w:val="00CE5DAC"/>
    <w:rsid w:val="00CE60BF"/>
    <w:rsid w:val="00CE7C0E"/>
    <w:rsid w:val="00CF24B8"/>
    <w:rsid w:val="00CF528C"/>
    <w:rsid w:val="00CF5637"/>
    <w:rsid w:val="00CF7D9D"/>
    <w:rsid w:val="00D01930"/>
    <w:rsid w:val="00D06280"/>
    <w:rsid w:val="00D138ED"/>
    <w:rsid w:val="00D26A57"/>
    <w:rsid w:val="00D26B5C"/>
    <w:rsid w:val="00D316BF"/>
    <w:rsid w:val="00D33E48"/>
    <w:rsid w:val="00D431C8"/>
    <w:rsid w:val="00D45768"/>
    <w:rsid w:val="00D51FE2"/>
    <w:rsid w:val="00D525CC"/>
    <w:rsid w:val="00D62A49"/>
    <w:rsid w:val="00D70033"/>
    <w:rsid w:val="00D734E7"/>
    <w:rsid w:val="00D8025D"/>
    <w:rsid w:val="00D81267"/>
    <w:rsid w:val="00D83288"/>
    <w:rsid w:val="00D86410"/>
    <w:rsid w:val="00DA0537"/>
    <w:rsid w:val="00DA3D82"/>
    <w:rsid w:val="00DB00AD"/>
    <w:rsid w:val="00DB4912"/>
    <w:rsid w:val="00DB69AB"/>
    <w:rsid w:val="00DB6F56"/>
    <w:rsid w:val="00DC650B"/>
    <w:rsid w:val="00DC7145"/>
    <w:rsid w:val="00DD1D23"/>
    <w:rsid w:val="00DD38FB"/>
    <w:rsid w:val="00DD4CE7"/>
    <w:rsid w:val="00DE628A"/>
    <w:rsid w:val="00DF1AFE"/>
    <w:rsid w:val="00DF21FB"/>
    <w:rsid w:val="00DF4A6D"/>
    <w:rsid w:val="00E01859"/>
    <w:rsid w:val="00E05608"/>
    <w:rsid w:val="00E11117"/>
    <w:rsid w:val="00E1179D"/>
    <w:rsid w:val="00E17512"/>
    <w:rsid w:val="00E17A41"/>
    <w:rsid w:val="00E24673"/>
    <w:rsid w:val="00E277FB"/>
    <w:rsid w:val="00E30D40"/>
    <w:rsid w:val="00E31678"/>
    <w:rsid w:val="00E3356E"/>
    <w:rsid w:val="00E36D8A"/>
    <w:rsid w:val="00E45345"/>
    <w:rsid w:val="00E51096"/>
    <w:rsid w:val="00E51402"/>
    <w:rsid w:val="00E54BFE"/>
    <w:rsid w:val="00E56243"/>
    <w:rsid w:val="00E5744A"/>
    <w:rsid w:val="00E64A68"/>
    <w:rsid w:val="00E64BEB"/>
    <w:rsid w:val="00E74156"/>
    <w:rsid w:val="00E74A5D"/>
    <w:rsid w:val="00E75AD9"/>
    <w:rsid w:val="00E80835"/>
    <w:rsid w:val="00E80DB0"/>
    <w:rsid w:val="00E956EA"/>
    <w:rsid w:val="00E958AF"/>
    <w:rsid w:val="00EA440E"/>
    <w:rsid w:val="00EB07B2"/>
    <w:rsid w:val="00EB1C1D"/>
    <w:rsid w:val="00EC2C38"/>
    <w:rsid w:val="00EC65AE"/>
    <w:rsid w:val="00EC77C4"/>
    <w:rsid w:val="00ED02A8"/>
    <w:rsid w:val="00ED1471"/>
    <w:rsid w:val="00ED1811"/>
    <w:rsid w:val="00ED3AE4"/>
    <w:rsid w:val="00ED65FE"/>
    <w:rsid w:val="00ED7D12"/>
    <w:rsid w:val="00EE0337"/>
    <w:rsid w:val="00EE035A"/>
    <w:rsid w:val="00EE19E7"/>
    <w:rsid w:val="00EE44EA"/>
    <w:rsid w:val="00EE5F85"/>
    <w:rsid w:val="00EE7BD6"/>
    <w:rsid w:val="00EF195B"/>
    <w:rsid w:val="00EF2853"/>
    <w:rsid w:val="00EF450D"/>
    <w:rsid w:val="00EF5088"/>
    <w:rsid w:val="00EF6689"/>
    <w:rsid w:val="00EF6E01"/>
    <w:rsid w:val="00F03C02"/>
    <w:rsid w:val="00F0416E"/>
    <w:rsid w:val="00F050C2"/>
    <w:rsid w:val="00F10869"/>
    <w:rsid w:val="00F10B4F"/>
    <w:rsid w:val="00F11D51"/>
    <w:rsid w:val="00F125EE"/>
    <w:rsid w:val="00F14691"/>
    <w:rsid w:val="00F22D1D"/>
    <w:rsid w:val="00F2487F"/>
    <w:rsid w:val="00F263C9"/>
    <w:rsid w:val="00F416FF"/>
    <w:rsid w:val="00F42CB8"/>
    <w:rsid w:val="00F45779"/>
    <w:rsid w:val="00F45933"/>
    <w:rsid w:val="00F462DA"/>
    <w:rsid w:val="00F47E93"/>
    <w:rsid w:val="00F5450C"/>
    <w:rsid w:val="00F5476B"/>
    <w:rsid w:val="00F57854"/>
    <w:rsid w:val="00F6035C"/>
    <w:rsid w:val="00F623B9"/>
    <w:rsid w:val="00F65E4E"/>
    <w:rsid w:val="00F70C22"/>
    <w:rsid w:val="00F72A6A"/>
    <w:rsid w:val="00F766D4"/>
    <w:rsid w:val="00F84129"/>
    <w:rsid w:val="00F8526B"/>
    <w:rsid w:val="00F9451A"/>
    <w:rsid w:val="00F97F96"/>
    <w:rsid w:val="00FA6BE5"/>
    <w:rsid w:val="00FB0E93"/>
    <w:rsid w:val="00FB1840"/>
    <w:rsid w:val="00FB4521"/>
    <w:rsid w:val="00FB5957"/>
    <w:rsid w:val="00FC1E71"/>
    <w:rsid w:val="00FC54CD"/>
    <w:rsid w:val="00FC5D40"/>
    <w:rsid w:val="00FE6D63"/>
    <w:rsid w:val="00FF44F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F8E580"/>
  <w15:chartTrackingRefBased/>
  <w15:docId w15:val="{94760E06-BB69-4048-8D6F-2D62D327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_H1_appendix"/>
    <w:basedOn w:val="Normal"/>
    <w:next w:val="NBody"/>
    <w:link w:val="Heading1Char"/>
    <w:uiPriority w:val="9"/>
    <w:qFormat/>
    <w:rsid w:val="00264105"/>
    <w:pPr>
      <w:keepNext/>
      <w:pageBreakBefore/>
      <w:numPr>
        <w:numId w:val="15"/>
      </w:numPr>
      <w:pBdr>
        <w:top w:val="single" w:sz="4" w:space="8" w:color="006983"/>
        <w:bottom w:val="single" w:sz="4" w:space="8" w:color="006983"/>
      </w:pBdr>
      <w:shd w:val="clear" w:color="auto" w:fill="006983"/>
      <w:spacing w:after="240"/>
      <w:ind w:firstLine="187"/>
      <w:outlineLvl w:val="0"/>
    </w:pPr>
    <w:rPr>
      <w:rFonts w:ascii="Segoe UI Semibold" w:hAnsi="Segoe UI Semibold"/>
      <w:color w:val="FFFFFF" w:themeColor="background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E6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C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44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48"/>
  </w:style>
  <w:style w:type="paragraph" w:styleId="Footer">
    <w:name w:val="footer"/>
    <w:basedOn w:val="Normal"/>
    <w:link w:val="FooterChar"/>
    <w:uiPriority w:val="99"/>
    <w:unhideWhenUsed/>
    <w:rsid w:val="00D3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48"/>
  </w:style>
  <w:style w:type="character" w:customStyle="1" w:styleId="Heading1Char">
    <w:name w:val="Heading 1 Char"/>
    <w:aliases w:val="N_H1_appendix Char"/>
    <w:basedOn w:val="DefaultParagraphFont"/>
    <w:link w:val="Heading1"/>
    <w:uiPriority w:val="9"/>
    <w:rsid w:val="00264105"/>
    <w:rPr>
      <w:rFonts w:ascii="Segoe UI Semibold" w:hAnsi="Segoe UI Semibold"/>
      <w:color w:val="FFFFFF" w:themeColor="background1"/>
      <w:sz w:val="32"/>
      <w:shd w:val="clear" w:color="auto" w:fill="006983"/>
    </w:rPr>
  </w:style>
  <w:style w:type="paragraph" w:customStyle="1" w:styleId="NH1">
    <w:name w:val="N_H1"/>
    <w:next w:val="NBody"/>
    <w:link w:val="NH1Char"/>
    <w:qFormat/>
    <w:rsid w:val="008A0C50"/>
    <w:pPr>
      <w:keepNext/>
      <w:pageBreakBefore/>
      <w:pBdr>
        <w:top w:val="single" w:sz="4" w:space="8" w:color="006983"/>
        <w:bottom w:val="single" w:sz="4" w:space="8" w:color="006983"/>
      </w:pBdr>
      <w:shd w:val="clear" w:color="auto" w:fill="006983"/>
      <w:spacing w:after="240"/>
      <w:ind w:firstLine="187"/>
      <w:outlineLvl w:val="0"/>
    </w:pPr>
    <w:rPr>
      <w:rFonts w:ascii="Segoe UI Semibold" w:hAnsi="Segoe UI Semibold" w:cs="Segoe UI Semibold"/>
      <w:color w:val="FFFFFF" w:themeColor="background1"/>
      <w:sz w:val="32"/>
      <w:szCs w:val="30"/>
    </w:rPr>
  </w:style>
  <w:style w:type="paragraph" w:customStyle="1" w:styleId="NOverview">
    <w:name w:val="N_Overview"/>
    <w:link w:val="NOverviewChar"/>
    <w:qFormat/>
    <w:rsid w:val="00435047"/>
    <w:pPr>
      <w:spacing w:before="360" w:after="360"/>
      <w:ind w:left="180" w:right="198"/>
      <w:jc w:val="both"/>
    </w:pPr>
    <w:rPr>
      <w:rFonts w:ascii="Segoe UI Light" w:hAnsi="Segoe UI Light" w:cs="Segoe UI Light"/>
      <w:color w:val="006983"/>
      <w:sz w:val="26"/>
      <w:szCs w:val="26"/>
    </w:rPr>
  </w:style>
  <w:style w:type="character" w:customStyle="1" w:styleId="NH1Char">
    <w:name w:val="N_H1 Char"/>
    <w:basedOn w:val="DefaultParagraphFont"/>
    <w:link w:val="NH1"/>
    <w:rsid w:val="008A0C50"/>
    <w:rPr>
      <w:rFonts w:ascii="Segoe UI Semibold" w:hAnsi="Segoe UI Semibold" w:cs="Segoe UI Semibold"/>
      <w:color w:val="FFFFFF" w:themeColor="background1"/>
      <w:sz w:val="32"/>
      <w:szCs w:val="30"/>
      <w:shd w:val="clear" w:color="auto" w:fill="006983"/>
    </w:rPr>
  </w:style>
  <w:style w:type="paragraph" w:customStyle="1" w:styleId="NBody">
    <w:name w:val="N_Body"/>
    <w:link w:val="NBodyChar"/>
    <w:qFormat/>
    <w:rsid w:val="008977E5"/>
    <w:pPr>
      <w:spacing w:before="140" w:after="140" w:line="276" w:lineRule="auto"/>
      <w:ind w:left="180" w:right="18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OverviewChar">
    <w:name w:val="N_Overview Char"/>
    <w:basedOn w:val="DefaultParagraphFont"/>
    <w:link w:val="NOverview"/>
    <w:rsid w:val="00435047"/>
    <w:rPr>
      <w:rFonts w:ascii="Segoe UI Light" w:hAnsi="Segoe UI Light" w:cs="Segoe UI Light"/>
      <w:color w:val="006983"/>
      <w:sz w:val="26"/>
      <w:szCs w:val="26"/>
    </w:rPr>
  </w:style>
  <w:style w:type="table" w:styleId="TableGrid">
    <w:name w:val="Table Grid"/>
    <w:aliases w:val="1NW_Table1"/>
    <w:basedOn w:val="TableNormal"/>
    <w:uiPriority w:val="59"/>
    <w:rsid w:val="00E1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BodyChar">
    <w:name w:val="N_Body Char"/>
    <w:basedOn w:val="NOverviewChar"/>
    <w:link w:val="NBody"/>
    <w:rsid w:val="008977E5"/>
    <w:rPr>
      <w:rFonts w:ascii="Segoe UI Semilight" w:hAnsi="Segoe UI Semilight" w:cs="Segoe UI Semilight"/>
      <w:color w:val="1E1E1E"/>
      <w:sz w:val="20"/>
      <w:szCs w:val="20"/>
    </w:rPr>
  </w:style>
  <w:style w:type="table" w:customStyle="1" w:styleId="NorthwoodsRequirementTable">
    <w:name w:val="Northwoods_RequirementTable"/>
    <w:basedOn w:val="TableNormal"/>
    <w:uiPriority w:val="99"/>
    <w:rsid w:val="00655A17"/>
    <w:pPr>
      <w:spacing w:after="0" w:line="276" w:lineRule="auto"/>
      <w:jc w:val="both"/>
    </w:pPr>
    <w:rPr>
      <w:rFonts w:ascii="Segoe UI Semibold" w:hAnsi="Segoe UI Semibold"/>
      <w:color w:val="1E1E1E"/>
      <w:sz w:val="20"/>
    </w:rPr>
    <w:tblPr>
      <w:tblBorders>
        <w:top w:val="single" w:sz="4" w:space="0" w:color="69BE28"/>
        <w:left w:val="single" w:sz="4" w:space="0" w:color="69BE28"/>
        <w:bottom w:val="single" w:sz="4" w:space="0" w:color="69BE28"/>
        <w:right w:val="single" w:sz="4" w:space="0" w:color="69BE28"/>
        <w:insideH w:val="single" w:sz="4" w:space="0" w:color="69BE28"/>
        <w:insideV w:val="single" w:sz="4" w:space="0" w:color="69BE28"/>
      </w:tblBorders>
      <w:tblCellMar>
        <w:top w:w="144" w:type="dxa"/>
        <w:left w:w="144" w:type="dxa"/>
        <w:bottom w:w="144" w:type="dxa"/>
        <w:right w:w="144" w:type="dxa"/>
      </w:tblCellMar>
    </w:tblPr>
    <w:tcPr>
      <w:vAlign w:val="center"/>
    </w:tcPr>
  </w:style>
  <w:style w:type="paragraph" w:customStyle="1" w:styleId="NH4">
    <w:name w:val="N_H4"/>
    <w:next w:val="Normal"/>
    <w:link w:val="NH4Char"/>
    <w:qFormat/>
    <w:rsid w:val="00435047"/>
    <w:pPr>
      <w:keepNext/>
      <w:spacing w:before="240" w:after="100"/>
      <w:outlineLvl w:val="3"/>
    </w:pPr>
    <w:rPr>
      <w:rFonts w:ascii="Segoe UI Semibold" w:hAnsi="Segoe UI Semibold" w:cs="Segoe UI Semibold"/>
      <w:color w:val="69BE28"/>
    </w:rPr>
  </w:style>
  <w:style w:type="paragraph" w:customStyle="1" w:styleId="NH3">
    <w:name w:val="N_H3"/>
    <w:next w:val="NBody"/>
    <w:link w:val="NH3Char"/>
    <w:qFormat/>
    <w:rsid w:val="008D695E"/>
    <w:pPr>
      <w:keepNext/>
      <w:spacing w:before="360" w:after="120"/>
      <w:outlineLvl w:val="2"/>
    </w:pPr>
    <w:rPr>
      <w:rFonts w:ascii="Segoe UI Semilight" w:hAnsi="Segoe UI Semilight" w:cs="Segoe UI Semilight"/>
      <w:color w:val="006983"/>
      <w:sz w:val="24"/>
      <w:szCs w:val="24"/>
    </w:rPr>
  </w:style>
  <w:style w:type="character" w:customStyle="1" w:styleId="NH4Char">
    <w:name w:val="N_H4 Char"/>
    <w:basedOn w:val="NBodyChar"/>
    <w:link w:val="NH4"/>
    <w:rsid w:val="00435047"/>
    <w:rPr>
      <w:rFonts w:ascii="Segoe UI Semibold" w:hAnsi="Segoe UI Semibold" w:cs="Segoe UI Semibold"/>
      <w:color w:val="69BE28"/>
      <w:sz w:val="20"/>
      <w:szCs w:val="20"/>
    </w:rPr>
  </w:style>
  <w:style w:type="character" w:customStyle="1" w:styleId="NH3Char">
    <w:name w:val="N_H3 Char"/>
    <w:basedOn w:val="NBodyChar"/>
    <w:link w:val="NH3"/>
    <w:rsid w:val="008D695E"/>
    <w:rPr>
      <w:rFonts w:ascii="Segoe UI Semilight" w:hAnsi="Segoe UI Semilight" w:cs="Segoe UI Semilight"/>
      <w:color w:val="006983"/>
      <w:sz w:val="24"/>
      <w:szCs w:val="24"/>
    </w:rPr>
  </w:style>
  <w:style w:type="paragraph" w:customStyle="1" w:styleId="NH2">
    <w:name w:val="N_H2"/>
    <w:next w:val="NBody"/>
    <w:link w:val="NH2Char"/>
    <w:qFormat/>
    <w:rsid w:val="0015034A"/>
    <w:pPr>
      <w:keepNext/>
      <w:pBdr>
        <w:top w:val="single" w:sz="12" w:space="2" w:color="E0E6E6"/>
        <w:bottom w:val="single" w:sz="12" w:space="3" w:color="E0E6E6"/>
      </w:pBdr>
      <w:shd w:val="clear" w:color="auto" w:fill="E0E6E6"/>
      <w:spacing w:before="360" w:after="240"/>
      <w:ind w:firstLine="187"/>
      <w:outlineLvl w:val="1"/>
    </w:pPr>
    <w:rPr>
      <w:rFonts w:ascii="Segoe UI Semibold" w:hAnsi="Segoe UI Semibold" w:cs="Segoe UI Semibold"/>
      <w:color w:val="006983"/>
      <w:sz w:val="26"/>
      <w:szCs w:val="26"/>
    </w:rPr>
  </w:style>
  <w:style w:type="paragraph" w:customStyle="1" w:styleId="NNumberList1">
    <w:name w:val="N_NumberList1"/>
    <w:link w:val="NNumberList1Char"/>
    <w:qFormat/>
    <w:rsid w:val="009B5652"/>
    <w:pPr>
      <w:numPr>
        <w:numId w:val="9"/>
      </w:numPr>
      <w:spacing w:before="60" w:after="60" w:line="276" w:lineRule="auto"/>
      <w:ind w:right="202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H2Char">
    <w:name w:val="N_H2 Char"/>
    <w:basedOn w:val="NBodyChar"/>
    <w:link w:val="NH2"/>
    <w:rsid w:val="0015034A"/>
    <w:rPr>
      <w:rFonts w:ascii="Segoe UI Semibold" w:hAnsi="Segoe UI Semibold" w:cs="Segoe UI Semibold"/>
      <w:color w:val="006983"/>
      <w:sz w:val="26"/>
      <w:szCs w:val="26"/>
      <w:shd w:val="clear" w:color="auto" w:fill="E0E6E6"/>
    </w:rPr>
  </w:style>
  <w:style w:type="table" w:customStyle="1" w:styleId="NTable1">
    <w:name w:val="N_Table1"/>
    <w:basedOn w:val="TableNormal"/>
    <w:uiPriority w:val="99"/>
    <w:rsid w:val="0015034A"/>
    <w:pPr>
      <w:spacing w:after="0" w:line="276" w:lineRule="auto"/>
      <w:jc w:val="both"/>
    </w:pPr>
    <w:rPr>
      <w:rFonts w:ascii="Segoe UI Semilight" w:hAnsi="Segoe UI Semilight"/>
      <w:color w:val="1E1E1E"/>
      <w:sz w:val="20"/>
    </w:rPr>
    <w:tblPr>
      <w:tblStyleRowBandSize w:val="1"/>
      <w:tblStyleColBandSize w:val="1"/>
      <w:tblInd w:w="187" w:type="dxa"/>
      <w:tblBorders>
        <w:bottom w:val="single" w:sz="4" w:space="0" w:color="1E1E1E"/>
        <w:insideH w:val="single" w:sz="4" w:space="0" w:color="1E1E1E"/>
        <w:insideV w:val="single" w:sz="4" w:space="0" w:color="1E1E1E"/>
      </w:tblBorders>
      <w:tblCellMar>
        <w:top w:w="72" w:type="dxa"/>
        <w:left w:w="144" w:type="dxa"/>
        <w:bottom w:w="72" w:type="dxa"/>
        <w:right w:w="144" w:type="dxa"/>
      </w:tblCellMar>
    </w:tblPr>
    <w:trPr>
      <w:cantSplit/>
    </w:trPr>
    <w:tcPr>
      <w:tcMar>
        <w:top w:w="72" w:type="dxa"/>
        <w:left w:w="144" w:type="dxa"/>
        <w:bottom w:w="72" w:type="dxa"/>
        <w:right w:w="144" w:type="dxa"/>
      </w:tcMar>
    </w:tcPr>
    <w:tblStylePr w:type="firstRow">
      <w:rPr>
        <w:rFonts w:ascii="Segoe UI Semibold" w:hAnsi="Segoe UI Semibold"/>
        <w:b w:val="0"/>
        <w:color w:val="FFFFFF" w:themeColor="background1"/>
        <w:sz w:val="20"/>
      </w:rPr>
      <w:tblPr/>
      <w:trPr>
        <w:tblHeader/>
      </w:trPr>
      <w:tcPr>
        <w:tcBorders>
          <w:bottom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983"/>
      </w:tcPr>
    </w:tblStylePr>
    <w:tblStylePr w:type="firstCol">
      <w:rPr>
        <w:rFonts w:ascii="Segoe UI Semibold" w:hAnsi="Segoe UI Semibold"/>
        <w:b w:val="0"/>
        <w:sz w:val="20"/>
      </w:rPr>
    </w:tblStylePr>
    <w:tblStylePr w:type="band2Horz">
      <w:tblPr/>
      <w:tcPr>
        <w:shd w:val="clear" w:color="auto" w:fill="E0E6E6"/>
      </w:tcPr>
    </w:tblStylePr>
  </w:style>
  <w:style w:type="character" w:customStyle="1" w:styleId="NNumberList1Char">
    <w:name w:val="N_NumberList1 Char"/>
    <w:basedOn w:val="NBodyChar"/>
    <w:link w:val="NNumberList1"/>
    <w:rsid w:val="009B5652"/>
    <w:rPr>
      <w:rFonts w:ascii="Segoe UI Semilight" w:hAnsi="Segoe UI Semilight" w:cs="Segoe UI Semilight"/>
      <w:color w:val="1E1E1E"/>
      <w:sz w:val="20"/>
      <w:szCs w:val="20"/>
    </w:rPr>
  </w:style>
  <w:style w:type="paragraph" w:styleId="NoSpacing">
    <w:name w:val="No Spacing"/>
    <w:uiPriority w:val="1"/>
    <w:qFormat/>
    <w:rsid w:val="00FC5D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5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4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035F"/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F195B"/>
    <w:pPr>
      <w:spacing w:after="100"/>
      <w:ind w:left="220"/>
    </w:pPr>
    <w:rPr>
      <w:rFonts w:ascii="Segoe UI Light" w:hAnsi="Segoe UI Light" w:cs="Times New Roman"/>
      <w:color w:val="1E1E1E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195B"/>
    <w:pPr>
      <w:spacing w:before="300" w:after="100"/>
    </w:pPr>
    <w:rPr>
      <w:rFonts w:ascii="Segoe UI Semibold" w:hAnsi="Segoe UI Semibold" w:cs="Times New Roman"/>
      <w:color w:val="016983"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F195B"/>
    <w:pPr>
      <w:spacing w:after="100"/>
      <w:ind w:left="440"/>
    </w:pPr>
    <w:rPr>
      <w:rFonts w:ascii="Segoe UI Light" w:hAnsi="Segoe UI Light" w:cs="Times New Roman"/>
      <w:color w:val="1E1E1E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C2C3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2C38"/>
    <w:rPr>
      <w:rFonts w:asciiTheme="majorHAnsi" w:eastAsiaTheme="majorEastAsia" w:hAnsiTheme="majorHAnsi" w:cstheme="majorBidi"/>
      <w:color w:val="004E6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C38"/>
    <w:rPr>
      <w:rFonts w:asciiTheme="majorHAnsi" w:eastAsiaTheme="majorEastAsia" w:hAnsiTheme="majorHAnsi" w:cstheme="majorBidi"/>
      <w:color w:val="003441" w:themeColor="accent1" w:themeShade="7F"/>
      <w:sz w:val="24"/>
      <w:szCs w:val="24"/>
    </w:rPr>
  </w:style>
  <w:style w:type="paragraph" w:customStyle="1" w:styleId="NH1noTOC">
    <w:name w:val="N_H1_noTOC"/>
    <w:next w:val="NBody"/>
    <w:link w:val="NH1noTOCChar"/>
    <w:qFormat/>
    <w:rsid w:val="00AE6AB8"/>
    <w:pPr>
      <w:pageBreakBefore/>
      <w:pBdr>
        <w:top w:val="single" w:sz="4" w:space="8" w:color="006983"/>
        <w:bottom w:val="single" w:sz="4" w:space="8" w:color="006983"/>
      </w:pBdr>
      <w:shd w:val="clear" w:color="auto" w:fill="006983"/>
      <w:spacing w:after="240"/>
      <w:ind w:firstLine="187"/>
      <w:outlineLvl w:val="0"/>
    </w:pPr>
    <w:rPr>
      <w:rFonts w:ascii="Segoe UI Semibold" w:hAnsi="Segoe UI Semibold" w:cs="Segoe UI Semibold"/>
      <w:color w:val="FFFFFF" w:themeColor="background1"/>
      <w:sz w:val="32"/>
      <w:szCs w:val="30"/>
    </w:rPr>
  </w:style>
  <w:style w:type="character" w:customStyle="1" w:styleId="NH1noTOCChar">
    <w:name w:val="N_H1_noTOC Char"/>
    <w:basedOn w:val="NH1Char"/>
    <w:link w:val="NH1noTOC"/>
    <w:rsid w:val="00AE6AB8"/>
    <w:rPr>
      <w:rFonts w:ascii="Segoe UI Semibold" w:hAnsi="Segoe UI Semibold" w:cs="Segoe UI Semibold"/>
      <w:color w:val="FFFFFF" w:themeColor="background1"/>
      <w:sz w:val="32"/>
      <w:szCs w:val="30"/>
      <w:shd w:val="clear" w:color="auto" w:fill="006983"/>
    </w:rPr>
  </w:style>
  <w:style w:type="paragraph" w:styleId="NormalWeb">
    <w:name w:val="Normal (Web)"/>
    <w:basedOn w:val="Normal"/>
    <w:uiPriority w:val="99"/>
    <w:unhideWhenUsed/>
    <w:rsid w:val="0017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C0A"/>
    <w:pPr>
      <w:ind w:left="720"/>
      <w:contextualSpacing/>
    </w:pPr>
  </w:style>
  <w:style w:type="paragraph" w:customStyle="1" w:styleId="NBulletList1">
    <w:name w:val="N_BulletList1"/>
    <w:link w:val="NBulletList1Char"/>
    <w:qFormat/>
    <w:rsid w:val="0095432D"/>
    <w:pPr>
      <w:numPr>
        <w:numId w:val="16"/>
      </w:numPr>
      <w:spacing w:before="60" w:after="60" w:line="276" w:lineRule="auto"/>
      <w:ind w:left="720" w:right="202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Blockquote">
    <w:name w:val="N_Blockquote"/>
    <w:link w:val="NBlockquoteChar"/>
    <w:qFormat/>
    <w:rsid w:val="00886B4F"/>
    <w:pPr>
      <w:keepNext/>
      <w:pBdr>
        <w:top w:val="single" w:sz="4" w:space="4" w:color="006983"/>
      </w:pBdr>
      <w:spacing w:before="260" w:after="0" w:line="276" w:lineRule="auto"/>
      <w:ind w:left="720" w:right="662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BulletList1Char">
    <w:name w:val="N_BulletList1 Char"/>
    <w:basedOn w:val="NBodyChar"/>
    <w:link w:val="NBulletList1"/>
    <w:rsid w:val="0095432D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BlockquoteAttribution">
    <w:name w:val="N_Blockquote_Attribution"/>
    <w:link w:val="NBlockquoteAttributionChar"/>
    <w:qFormat/>
    <w:rsid w:val="00192349"/>
    <w:pPr>
      <w:pBdr>
        <w:bottom w:val="single" w:sz="4" w:space="4" w:color="006983"/>
      </w:pBdr>
      <w:spacing w:before="120" w:after="260" w:line="276" w:lineRule="auto"/>
      <w:ind w:left="720" w:right="662"/>
      <w:jc w:val="right"/>
    </w:pPr>
    <w:rPr>
      <w:rFonts w:ascii="Segoe UI Semilight" w:hAnsi="Segoe UI Semilight" w:cs="Segoe UI Semilight"/>
      <w:i/>
      <w:color w:val="1E1E1E"/>
      <w:sz w:val="18"/>
      <w:szCs w:val="20"/>
    </w:rPr>
  </w:style>
  <w:style w:type="character" w:customStyle="1" w:styleId="NBlockquoteChar">
    <w:name w:val="N_Blockquote Char"/>
    <w:basedOn w:val="NBodyChar"/>
    <w:link w:val="NBlockquote"/>
    <w:rsid w:val="00886B4F"/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BlockquoteAttributionChar">
    <w:name w:val="N_Blockquote_Attribution Char"/>
    <w:basedOn w:val="NBodyChar"/>
    <w:link w:val="NBlockquoteAttribution"/>
    <w:rsid w:val="00192349"/>
    <w:rPr>
      <w:rFonts w:ascii="Segoe UI Semilight" w:hAnsi="Segoe UI Semilight" w:cs="Segoe UI Semilight"/>
      <w:i/>
      <w:color w:val="1E1E1E"/>
      <w:sz w:val="18"/>
      <w:szCs w:val="20"/>
    </w:rPr>
  </w:style>
  <w:style w:type="table" w:customStyle="1" w:styleId="NTable2">
    <w:name w:val="N_Table2"/>
    <w:basedOn w:val="TableNormal"/>
    <w:uiPriority w:val="99"/>
    <w:rsid w:val="0015034A"/>
    <w:pPr>
      <w:spacing w:after="0" w:line="276" w:lineRule="auto"/>
      <w:jc w:val="both"/>
    </w:pPr>
    <w:rPr>
      <w:rFonts w:ascii="Segoe UI Semilight" w:hAnsi="Segoe UI Semilight"/>
      <w:color w:val="1E1E1E"/>
      <w:sz w:val="20"/>
    </w:rPr>
    <w:tblPr>
      <w:tblInd w:w="187" w:type="dxa"/>
      <w:tblBorders>
        <w:bottom w:val="single" w:sz="4" w:space="0" w:color="1E1E1E"/>
        <w:insideH w:val="single" w:sz="4" w:space="0" w:color="1E1E1E"/>
        <w:insideV w:val="single" w:sz="4" w:space="0" w:color="1E1E1E"/>
      </w:tblBorders>
    </w:tblPr>
    <w:trPr>
      <w:cantSplit/>
    </w:trPr>
    <w:tcPr>
      <w:tcMar>
        <w:top w:w="72" w:type="dxa"/>
        <w:left w:w="144" w:type="dxa"/>
        <w:bottom w:w="72" w:type="dxa"/>
        <w:right w:w="144" w:type="dxa"/>
      </w:tcMar>
    </w:tcPr>
    <w:tblStylePr w:type="firstRow">
      <w:rPr>
        <w:rFonts w:ascii="Segoe UI Semibold" w:hAnsi="Segoe UI Semibold"/>
        <w:color w:val="FFFFFF" w:themeColor="background1"/>
      </w:rPr>
      <w:tblPr/>
      <w:trPr>
        <w:tblHeader/>
      </w:trPr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983"/>
      </w:tcPr>
    </w:tblStylePr>
    <w:tblStylePr w:type="firstCol">
      <w:rPr>
        <w:rFonts w:ascii="Segoe UI Semibold" w:hAnsi="Segoe UI Semibold"/>
      </w:rPr>
    </w:tblStylePr>
  </w:style>
  <w:style w:type="paragraph" w:customStyle="1" w:styleId="NPullquote">
    <w:name w:val="N_Pullquote"/>
    <w:basedOn w:val="Normal"/>
    <w:link w:val="NPullquoteChar"/>
    <w:qFormat/>
    <w:rsid w:val="00357246"/>
    <w:pPr>
      <w:pBdr>
        <w:top w:val="single" w:sz="12" w:space="6" w:color="006983"/>
        <w:bottom w:val="single" w:sz="12" w:space="6" w:color="006983"/>
      </w:pBdr>
      <w:jc w:val="center"/>
    </w:pPr>
    <w:rPr>
      <w:rFonts w:ascii="Segoe UI Semilight" w:hAnsi="Segoe UI Semilight" w:cs="Segoe UI Semilight"/>
      <w:color w:val="1E1E1E"/>
      <w:sz w:val="24"/>
      <w:szCs w:val="24"/>
    </w:rPr>
  </w:style>
  <w:style w:type="character" w:customStyle="1" w:styleId="NPullquoteChar">
    <w:name w:val="N_Pullquote Char"/>
    <w:basedOn w:val="DefaultParagraphFont"/>
    <w:link w:val="NPullquote"/>
    <w:rsid w:val="00357246"/>
    <w:rPr>
      <w:rFonts w:ascii="Segoe UI Semilight" w:hAnsi="Segoe UI Semilight" w:cs="Segoe UI Semilight"/>
      <w:color w:val="1E1E1E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11754"/>
    <w:pPr>
      <w:spacing w:after="100"/>
      <w:ind w:left="660"/>
    </w:pPr>
    <w:rPr>
      <w:rFonts w:ascii="Segoe UI Light" w:hAnsi="Segoe UI Light"/>
      <w:color w:val="1E1E1E"/>
      <w:sz w:val="20"/>
    </w:rPr>
  </w:style>
  <w:style w:type="paragraph" w:customStyle="1" w:styleId="NBulletList2">
    <w:name w:val="N_BulletList2"/>
    <w:basedOn w:val="NBulletList1"/>
    <w:link w:val="NBulletList2Char"/>
    <w:qFormat/>
    <w:rsid w:val="00DB69AB"/>
    <w:pPr>
      <w:numPr>
        <w:ilvl w:val="1"/>
      </w:numPr>
      <w:ind w:left="1440"/>
    </w:pPr>
  </w:style>
  <w:style w:type="paragraph" w:customStyle="1" w:styleId="NBulletList3">
    <w:name w:val="N_BulletList3"/>
    <w:basedOn w:val="NBulletList2"/>
    <w:link w:val="NBulletList3Char"/>
    <w:qFormat/>
    <w:rsid w:val="00DB69AB"/>
    <w:pPr>
      <w:numPr>
        <w:ilvl w:val="2"/>
      </w:numPr>
      <w:ind w:left="2160"/>
    </w:pPr>
  </w:style>
  <w:style w:type="paragraph" w:customStyle="1" w:styleId="NNumberList2">
    <w:name w:val="N_NumberList2"/>
    <w:basedOn w:val="NNumberList1"/>
    <w:link w:val="NNumberList2Char"/>
    <w:qFormat/>
    <w:rsid w:val="00B801BC"/>
    <w:pPr>
      <w:numPr>
        <w:ilvl w:val="1"/>
      </w:numPr>
    </w:pPr>
  </w:style>
  <w:style w:type="character" w:customStyle="1" w:styleId="NBulletList3Char">
    <w:name w:val="N_BulletList3 Char"/>
    <w:basedOn w:val="DefaultParagraphFont"/>
    <w:link w:val="NBulletList3"/>
    <w:rsid w:val="00DB69AB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NumberList3">
    <w:name w:val="N_NumberList3"/>
    <w:basedOn w:val="NNumberList2"/>
    <w:link w:val="NNumberList3Char"/>
    <w:qFormat/>
    <w:rsid w:val="00B801BC"/>
    <w:pPr>
      <w:numPr>
        <w:ilvl w:val="2"/>
      </w:numPr>
    </w:pPr>
  </w:style>
  <w:style w:type="character" w:customStyle="1" w:styleId="NNumberList2Char">
    <w:name w:val="N_NumberList2 Char"/>
    <w:basedOn w:val="NNumberList1Char"/>
    <w:link w:val="NNumberList2"/>
    <w:rsid w:val="00BC5AA2"/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NumberList3Char">
    <w:name w:val="N_NumberList3 Char"/>
    <w:basedOn w:val="NNumberList1Char"/>
    <w:link w:val="NNumberList3"/>
    <w:rsid w:val="00B801BC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TableText">
    <w:name w:val="N_TableText"/>
    <w:link w:val="NTableTextChar"/>
    <w:qFormat/>
    <w:rsid w:val="00987697"/>
    <w:pPr>
      <w:spacing w:after="0" w:line="276" w:lineRule="auto"/>
      <w:jc w:val="both"/>
    </w:pPr>
    <w:rPr>
      <w:rFonts w:ascii="Segoe UI Semilight" w:hAnsi="Segoe UI Semilight"/>
      <w:color w:val="1E1E1E"/>
      <w:sz w:val="20"/>
    </w:rPr>
  </w:style>
  <w:style w:type="paragraph" w:customStyle="1" w:styleId="NTableHead">
    <w:name w:val="N_TableHead"/>
    <w:link w:val="NTableHeadChar"/>
    <w:qFormat/>
    <w:rsid w:val="00987697"/>
    <w:pPr>
      <w:spacing w:after="0" w:line="276" w:lineRule="auto"/>
      <w:jc w:val="both"/>
    </w:pPr>
    <w:rPr>
      <w:rFonts w:ascii="Segoe UI Semibold" w:hAnsi="Segoe UI Semibold"/>
      <w:color w:val="FFFFFF" w:themeColor="background1"/>
      <w:sz w:val="20"/>
    </w:rPr>
  </w:style>
  <w:style w:type="character" w:customStyle="1" w:styleId="NTableTextChar">
    <w:name w:val="N_TableText Char"/>
    <w:basedOn w:val="DefaultParagraphFont"/>
    <w:link w:val="NTableText"/>
    <w:rsid w:val="00987697"/>
    <w:rPr>
      <w:rFonts w:ascii="Segoe UI Semilight" w:hAnsi="Segoe UI Semilight"/>
      <w:color w:val="1E1E1E"/>
      <w:sz w:val="20"/>
    </w:rPr>
  </w:style>
  <w:style w:type="character" w:customStyle="1" w:styleId="NTableHeadChar">
    <w:name w:val="N_TableHead Char"/>
    <w:basedOn w:val="DefaultParagraphFont"/>
    <w:link w:val="NTableHead"/>
    <w:rsid w:val="00987697"/>
    <w:rPr>
      <w:rFonts w:ascii="Segoe UI Semibold" w:hAnsi="Segoe UI Semibold"/>
      <w:color w:val="FFFFFF" w:themeColor="background1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939"/>
    <w:rPr>
      <w:vertAlign w:val="superscript"/>
    </w:rPr>
  </w:style>
  <w:style w:type="paragraph" w:customStyle="1" w:styleId="NFootnote">
    <w:name w:val="N_Footnote"/>
    <w:basedOn w:val="FootnoteText"/>
    <w:link w:val="NFootnoteChar"/>
    <w:qFormat/>
    <w:rsid w:val="00A01939"/>
    <w:pPr>
      <w:spacing w:after="120" w:line="259" w:lineRule="auto"/>
    </w:pPr>
    <w:rPr>
      <w:rFonts w:ascii="Segoe UI Semilight" w:hAnsi="Segoe UI Semilight" w:cs="Segoe UI Semilight"/>
      <w:color w:val="1E1E1E"/>
      <w:sz w:val="18"/>
    </w:rPr>
  </w:style>
  <w:style w:type="character" w:customStyle="1" w:styleId="NFootnoteChar">
    <w:name w:val="N_Footnote Char"/>
    <w:basedOn w:val="FootnoteTextChar"/>
    <w:link w:val="NFootnote"/>
    <w:rsid w:val="00A01939"/>
    <w:rPr>
      <w:rFonts w:ascii="Segoe UI Semilight" w:hAnsi="Segoe UI Semilight" w:cs="Segoe UI Semilight"/>
      <w:color w:val="1E1E1E"/>
      <w:sz w:val="18"/>
      <w:szCs w:val="20"/>
    </w:rPr>
  </w:style>
  <w:style w:type="paragraph" w:customStyle="1" w:styleId="NNote">
    <w:name w:val="N_Note"/>
    <w:link w:val="NNoteChar"/>
    <w:qFormat/>
    <w:rsid w:val="00A01939"/>
    <w:pPr>
      <w:pBdr>
        <w:left w:val="single" w:sz="4" w:space="8" w:color="69BE28"/>
      </w:pBdr>
      <w:spacing w:after="0" w:line="276" w:lineRule="auto"/>
      <w:ind w:left="634"/>
    </w:pPr>
    <w:rPr>
      <w:rFonts w:ascii="Segoe UI Semilight" w:hAnsi="Segoe UI Semilight" w:cs="Segoe UI Semilight"/>
      <w:i/>
      <w:color w:val="1E1E1E"/>
      <w:sz w:val="20"/>
      <w:szCs w:val="20"/>
    </w:rPr>
  </w:style>
  <w:style w:type="paragraph" w:customStyle="1" w:styleId="NNoteIndent">
    <w:name w:val="N_NoteIndent"/>
    <w:basedOn w:val="NNote"/>
    <w:link w:val="NNoteIndentChar"/>
    <w:qFormat/>
    <w:rsid w:val="00A01939"/>
    <w:pPr>
      <w:ind w:left="1260"/>
    </w:pPr>
  </w:style>
  <w:style w:type="character" w:customStyle="1" w:styleId="NNoteChar">
    <w:name w:val="N_Note Char"/>
    <w:basedOn w:val="NBodyChar"/>
    <w:link w:val="NNote"/>
    <w:rsid w:val="00A01939"/>
    <w:rPr>
      <w:rFonts w:ascii="Segoe UI Semilight" w:hAnsi="Segoe UI Semilight" w:cs="Segoe UI Semilight"/>
      <w:i/>
      <w:color w:val="1E1E1E"/>
      <w:sz w:val="20"/>
      <w:szCs w:val="20"/>
    </w:rPr>
  </w:style>
  <w:style w:type="character" w:customStyle="1" w:styleId="NNoteIndentChar">
    <w:name w:val="N_NoteIndent Char"/>
    <w:basedOn w:val="NNoteChar"/>
    <w:link w:val="NNoteIndent"/>
    <w:rsid w:val="00A01939"/>
    <w:rPr>
      <w:rFonts w:ascii="Segoe UI Semilight" w:hAnsi="Segoe UI Semilight" w:cs="Segoe UI Semilight"/>
      <w:i/>
      <w:color w:val="1E1E1E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1939"/>
    <w:pPr>
      <w:spacing w:after="200" w:line="240" w:lineRule="auto"/>
    </w:pPr>
    <w:rPr>
      <w:i/>
      <w:iCs/>
      <w:color w:val="565A5C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39"/>
    <w:rPr>
      <w:sz w:val="20"/>
      <w:szCs w:val="20"/>
    </w:rPr>
  </w:style>
  <w:style w:type="paragraph" w:customStyle="1" w:styleId="NCaptionImage">
    <w:name w:val="N_CaptionImage"/>
    <w:basedOn w:val="Caption"/>
    <w:link w:val="NCaptionImageChar"/>
    <w:qFormat/>
    <w:rsid w:val="00315F5A"/>
    <w:pPr>
      <w:spacing w:before="40" w:after="40" w:line="276" w:lineRule="auto"/>
    </w:pPr>
    <w:rPr>
      <w:rFonts w:ascii="Segoe UI" w:hAnsi="Segoe UI" w:cs="Segoe UI"/>
      <w:iCs w:val="0"/>
      <w:color w:val="565A5C"/>
      <w:sz w:val="17"/>
      <w:szCs w:val="17"/>
    </w:rPr>
  </w:style>
  <w:style w:type="character" w:customStyle="1" w:styleId="NCaptionImageChar">
    <w:name w:val="N_CaptionImage Char"/>
    <w:basedOn w:val="DefaultParagraphFont"/>
    <w:link w:val="NCaptionImage"/>
    <w:rsid w:val="00315F5A"/>
    <w:rPr>
      <w:rFonts w:ascii="Segoe UI" w:hAnsi="Segoe UI" w:cs="Segoe UI"/>
      <w:i/>
      <w:color w:val="565A5C"/>
      <w:sz w:val="17"/>
      <w:szCs w:val="17"/>
    </w:rPr>
  </w:style>
  <w:style w:type="paragraph" w:customStyle="1" w:styleId="NCaptionTable">
    <w:name w:val="N_CaptionTable"/>
    <w:basedOn w:val="Caption"/>
    <w:link w:val="NCaptionTableChar"/>
    <w:qFormat/>
    <w:rsid w:val="00CA4F4D"/>
    <w:pPr>
      <w:keepNext/>
      <w:spacing w:before="200" w:after="80" w:line="276" w:lineRule="auto"/>
      <w:ind w:left="187"/>
    </w:pPr>
    <w:rPr>
      <w:rFonts w:ascii="Segoe UI" w:hAnsi="Segoe UI" w:cs="Segoe UI"/>
      <w:color w:val="565A5C"/>
      <w:sz w:val="17"/>
      <w:szCs w:val="17"/>
    </w:rPr>
  </w:style>
  <w:style w:type="character" w:customStyle="1" w:styleId="NCaptionTableChar">
    <w:name w:val="N_CaptionTable Char"/>
    <w:basedOn w:val="DefaultParagraphFont"/>
    <w:link w:val="NCaptionTable"/>
    <w:rsid w:val="00CA4F4D"/>
    <w:rPr>
      <w:rFonts w:ascii="Segoe UI" w:hAnsi="Segoe UI" w:cs="Segoe UI"/>
      <w:i/>
      <w:iCs/>
      <w:color w:val="565A5C"/>
      <w:sz w:val="17"/>
      <w:szCs w:val="17"/>
    </w:rPr>
  </w:style>
  <w:style w:type="paragraph" w:customStyle="1" w:styleId="NNumberList4">
    <w:name w:val="N_NumberList4"/>
    <w:basedOn w:val="NNumberList3"/>
    <w:link w:val="NNumberList4Char"/>
    <w:qFormat/>
    <w:rsid w:val="00B801BC"/>
    <w:pPr>
      <w:numPr>
        <w:ilvl w:val="3"/>
      </w:numPr>
    </w:pPr>
  </w:style>
  <w:style w:type="numbering" w:customStyle="1" w:styleId="NNumberedLists">
    <w:name w:val="N_Numbered Lists"/>
    <w:uiPriority w:val="99"/>
    <w:rsid w:val="00334C74"/>
    <w:pPr>
      <w:numPr>
        <w:numId w:val="9"/>
      </w:numPr>
    </w:pPr>
  </w:style>
  <w:style w:type="character" w:customStyle="1" w:styleId="NNumberList4Char">
    <w:name w:val="N_NumberList4 Char"/>
    <w:basedOn w:val="NNumberList3Char"/>
    <w:link w:val="NNumberList4"/>
    <w:rsid w:val="00B801BC"/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BulletList2Char">
    <w:name w:val="N_BulletList2 Char"/>
    <w:basedOn w:val="NBulletList1Char"/>
    <w:link w:val="NBulletList2"/>
    <w:rsid w:val="00DB69AB"/>
    <w:rPr>
      <w:rFonts w:ascii="Segoe UI Semilight" w:hAnsi="Segoe UI Semilight" w:cs="Segoe UI Semilight"/>
      <w:color w:val="1E1E1E"/>
      <w:sz w:val="20"/>
      <w:szCs w:val="20"/>
    </w:rPr>
  </w:style>
  <w:style w:type="numbering" w:customStyle="1" w:styleId="NAppendices">
    <w:name w:val="N_Appendices"/>
    <w:uiPriority w:val="99"/>
    <w:rsid w:val="00B00D86"/>
    <w:pPr>
      <w:numPr>
        <w:numId w:val="11"/>
      </w:numPr>
    </w:pPr>
  </w:style>
  <w:style w:type="paragraph" w:customStyle="1" w:styleId="NBulletList4">
    <w:name w:val="N_BulletList4"/>
    <w:basedOn w:val="NBulletList3"/>
    <w:link w:val="NBulletList4Char"/>
    <w:qFormat/>
    <w:rsid w:val="00DB69AB"/>
    <w:pPr>
      <w:numPr>
        <w:ilvl w:val="3"/>
      </w:numPr>
      <w:ind w:left="2880"/>
    </w:pPr>
  </w:style>
  <w:style w:type="character" w:customStyle="1" w:styleId="NBulletList4Char">
    <w:name w:val="N_BulletList4 Char"/>
    <w:basedOn w:val="NBulletList3Char"/>
    <w:link w:val="NBulletList4"/>
    <w:rsid w:val="00DB69AB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List1noBullet">
    <w:name w:val="N_List1_noBullet"/>
    <w:link w:val="NList1noBulletChar"/>
    <w:qFormat/>
    <w:rsid w:val="00120531"/>
    <w:pPr>
      <w:spacing w:before="60" w:after="60" w:line="276" w:lineRule="auto"/>
      <w:ind w:left="720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List2noBullet">
    <w:name w:val="N_List2_noBullet"/>
    <w:basedOn w:val="NList1noBullet"/>
    <w:link w:val="NList2noBulletChar"/>
    <w:qFormat/>
    <w:rsid w:val="002936AF"/>
    <w:pPr>
      <w:ind w:left="1440"/>
    </w:pPr>
  </w:style>
  <w:style w:type="character" w:customStyle="1" w:styleId="NList1noBulletChar">
    <w:name w:val="N_List1_noBullet Char"/>
    <w:basedOn w:val="NBulletList1Char"/>
    <w:link w:val="NList1noBullet"/>
    <w:rsid w:val="00120531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List3noBullet">
    <w:name w:val="N_List3_noBullet"/>
    <w:basedOn w:val="NList2noBullet"/>
    <w:link w:val="NList3noBulletChar"/>
    <w:qFormat/>
    <w:rsid w:val="002936AF"/>
    <w:pPr>
      <w:ind w:left="2160"/>
    </w:pPr>
  </w:style>
  <w:style w:type="character" w:customStyle="1" w:styleId="NList2noBulletChar">
    <w:name w:val="N_List2_noBullet Char"/>
    <w:basedOn w:val="NList1noBulletChar"/>
    <w:link w:val="NList2noBullet"/>
    <w:rsid w:val="002936AF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List4noBullet">
    <w:name w:val="N_List4_noBullet"/>
    <w:basedOn w:val="NList3noBullet"/>
    <w:link w:val="NList4noBulletChar"/>
    <w:qFormat/>
    <w:rsid w:val="002936AF"/>
    <w:pPr>
      <w:ind w:left="2880"/>
    </w:pPr>
  </w:style>
  <w:style w:type="character" w:customStyle="1" w:styleId="NList3noBulletChar">
    <w:name w:val="N_List3_noBullet Char"/>
    <w:basedOn w:val="NBulletList3Char"/>
    <w:link w:val="NList3noBullet"/>
    <w:rsid w:val="002936AF"/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List4noBulletChar">
    <w:name w:val="N_List4_noBullet Char"/>
    <w:basedOn w:val="NBulletList3Char"/>
    <w:link w:val="NList4noBullet"/>
    <w:rsid w:val="002936AF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CodeBlock">
    <w:name w:val="N_CodeBlock"/>
    <w:basedOn w:val="Normal"/>
    <w:qFormat/>
    <w:rsid w:val="00A41A0E"/>
    <w:pPr>
      <w:spacing w:before="140" w:after="140" w:line="276" w:lineRule="auto"/>
      <w:ind w:left="900" w:right="18"/>
      <w:jc w:val="both"/>
    </w:pPr>
    <w:rPr>
      <w:rFonts w:ascii="Courier New" w:hAnsi="Courier New" w:cs="Courier New"/>
      <w:color w:val="006983"/>
      <w:sz w:val="20"/>
      <w:szCs w:val="20"/>
    </w:rPr>
  </w:style>
  <w:style w:type="character" w:customStyle="1" w:styleId="NCodeInline">
    <w:name w:val="N_CodeInline"/>
    <w:basedOn w:val="DefaultParagraphFont"/>
    <w:uiPriority w:val="1"/>
    <w:qFormat/>
    <w:rsid w:val="00A41A0E"/>
    <w:rPr>
      <w:rFonts w:ascii="Courier New" w:hAnsi="Courier New" w:cs="Courier New"/>
      <w:color w:val="006983"/>
    </w:rPr>
  </w:style>
  <w:style w:type="character" w:customStyle="1" w:styleId="NBodyBold">
    <w:name w:val="N_BodyBold"/>
    <w:basedOn w:val="NBodyChar"/>
    <w:uiPriority w:val="1"/>
    <w:qFormat/>
    <w:rsid w:val="003A1908"/>
    <w:rPr>
      <w:rFonts w:ascii="Segoe UI Semibold" w:hAnsi="Segoe UI Semibold" w:cs="Open Sans Light"/>
      <w:color w:val="1E1E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rthwoods">
  <a:themeElements>
    <a:clrScheme name="Custom 2">
      <a:dk1>
        <a:srgbClr val="1E1E1E"/>
      </a:dk1>
      <a:lt1>
        <a:sysClr val="window" lastClr="FFFFFF"/>
      </a:lt1>
      <a:dk2>
        <a:srgbClr val="565A5C"/>
      </a:dk2>
      <a:lt2>
        <a:srgbClr val="E0E6E6"/>
      </a:lt2>
      <a:accent1>
        <a:srgbClr val="006983"/>
      </a:accent1>
      <a:accent2>
        <a:srgbClr val="93509E"/>
      </a:accent2>
      <a:accent3>
        <a:srgbClr val="D47B22"/>
      </a:accent3>
      <a:accent4>
        <a:srgbClr val="00B3BE"/>
      </a:accent4>
      <a:accent5>
        <a:srgbClr val="69BE28"/>
      </a:accent5>
      <a:accent6>
        <a:srgbClr val="C0105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d62a7e-a8e5-4a13-af45-6156fb5c9cb1">
      <Terms xmlns="http://schemas.microsoft.com/office/infopath/2007/PartnerControls"/>
    </lcf76f155ced4ddcb4097134ff3c332f>
    <TaxCatchAll xmlns="22f2a3bc-115f-46b1-b4c6-328fb1dc09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1F00684B94D4C9155F75C73302DF1" ma:contentTypeVersion="18" ma:contentTypeDescription="Create a new document." ma:contentTypeScope="" ma:versionID="3588f96f54cb7b21be3d2011fb01042c">
  <xsd:schema xmlns:xsd="http://www.w3.org/2001/XMLSchema" xmlns:xs="http://www.w3.org/2001/XMLSchema" xmlns:p="http://schemas.microsoft.com/office/2006/metadata/properties" xmlns:ns2="22f2a3bc-115f-46b1-b4c6-328fb1dc091e" xmlns:ns3="c9d62a7e-a8e5-4a13-af45-6156fb5c9cb1" targetNamespace="http://schemas.microsoft.com/office/2006/metadata/properties" ma:root="true" ma:fieldsID="32ba19a73eb8212b464c70c12b059335" ns2:_="" ns3:_="">
    <xsd:import namespace="22f2a3bc-115f-46b1-b4c6-328fb1dc091e"/>
    <xsd:import namespace="c9d62a7e-a8e5-4a13-af45-6156fb5c9c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2a3bc-115f-46b1-b4c6-328fb1dc09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0d2fd2-bf30-47cf-bfbc-eeccf3793b78}" ma:internalName="TaxCatchAll" ma:showField="CatchAllData" ma:web="22f2a3bc-115f-46b1-b4c6-328fb1dc0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2a7e-a8e5-4a13-af45-6156fb5c9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732328-ab56-4d58-8cad-ccbc38bb5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7D178-222A-4B70-B91B-CB785CFEFEFC}">
  <ds:schemaRefs>
    <ds:schemaRef ds:uri="http://schemas.microsoft.com/office/2006/metadata/properties"/>
    <ds:schemaRef ds:uri="http://schemas.microsoft.com/office/infopath/2007/PartnerControls"/>
    <ds:schemaRef ds:uri="3c0746b8-8e34-4e2a-a7b9-8b78de2939e6"/>
    <ds:schemaRef ds:uri="fb4aa11c-a85b-4f62-8ce8-a85a092905f6"/>
    <ds:schemaRef ds:uri="c9d62a7e-a8e5-4a13-af45-6156fb5c9cb1"/>
    <ds:schemaRef ds:uri="22f2a3bc-115f-46b1-b4c6-328fb1dc091e"/>
  </ds:schemaRefs>
</ds:datastoreItem>
</file>

<file path=customXml/itemProps2.xml><?xml version="1.0" encoding="utf-8"?>
<ds:datastoreItem xmlns:ds="http://schemas.openxmlformats.org/officeDocument/2006/customXml" ds:itemID="{678686E4-FE9D-4A9E-ACDB-914C59764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56FD1-AE76-4AFD-BDB5-AFAF5EED0E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35709F-A9D1-4C3A-A2C1-2338AFD26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2a3bc-115f-46b1-b4c6-328fb1dc091e"/>
    <ds:schemaRef ds:uri="c9d62a7e-a8e5-4a13-af45-6156fb5c9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Thomas</dc:creator>
  <cp:keywords/>
  <dc:description/>
  <cp:lastModifiedBy>Jeana Berryman</cp:lastModifiedBy>
  <cp:revision>8</cp:revision>
  <cp:lastPrinted>2016-09-23T18:50:00Z</cp:lastPrinted>
  <dcterms:created xsi:type="dcterms:W3CDTF">2020-07-22T01:17:00Z</dcterms:created>
  <dcterms:modified xsi:type="dcterms:W3CDTF">2024-01-22T17:03:00Z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0x010100FC91F00684B94D4C9155F75C73302DF1</vt:lpwstr>
  </property>
  <property fmtid="{D5CDD505-2E9C-101B-9397-08002B2CF9AE}" pid="4" name="AuthorIds_UIVersion_1024">
    <vt:lpwstr>48</vt:lpwstr>
  </property>
</Properties>
</file>